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24CD" w14:textId="3B75F55C" w:rsidR="005B39CC" w:rsidRPr="005E291B" w:rsidRDefault="00E1719F" w:rsidP="00CC6546">
      <w:pPr>
        <w:rPr>
          <w:rFonts w:ascii="Arial" w:hAnsi="Arial" w:cs="Arial"/>
          <w:b/>
          <w:bCs/>
          <w:color w:val="008080"/>
          <w:sz w:val="72"/>
          <w:szCs w:val="72"/>
          <w:lang w:val="cy-GB"/>
        </w:rPr>
      </w:pPr>
      <w:r w:rsidRPr="00FE027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5B0AB9EF" wp14:editId="6D1C8EF3">
            <wp:simplePos x="0" y="0"/>
            <wp:positionH relativeFrom="page">
              <wp:posOffset>-1333500</wp:posOffset>
            </wp:positionH>
            <wp:positionV relativeFrom="margin">
              <wp:posOffset>-666115</wp:posOffset>
            </wp:positionV>
            <wp:extent cx="13338071" cy="11214735"/>
            <wp:effectExtent l="0" t="0" r="0" b="5715"/>
            <wp:wrapNone/>
            <wp:docPr id="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8071" cy="1121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ED212" w14:textId="77777777" w:rsidR="005B39CC" w:rsidRPr="005E291B" w:rsidRDefault="005B39CC" w:rsidP="005B39CC">
      <w:pPr>
        <w:jc w:val="center"/>
        <w:rPr>
          <w:rFonts w:ascii="Arial" w:hAnsi="Arial" w:cs="Arial"/>
          <w:b/>
          <w:bCs/>
          <w:color w:val="008080"/>
          <w:sz w:val="72"/>
          <w:szCs w:val="72"/>
        </w:rPr>
      </w:pPr>
    </w:p>
    <w:p w14:paraId="188DD149" w14:textId="77777777" w:rsidR="005B39CC" w:rsidRDefault="005B39CC" w:rsidP="005B39CC">
      <w:pPr>
        <w:jc w:val="center"/>
        <w:rPr>
          <w:rFonts w:ascii="Arial" w:hAnsi="Arial" w:cs="Arial"/>
          <w:b/>
          <w:color w:val="1F497D"/>
          <w:sz w:val="72"/>
          <w:szCs w:val="72"/>
        </w:rPr>
      </w:pPr>
    </w:p>
    <w:p w14:paraId="13A2A1B5" w14:textId="77777777" w:rsidR="005B39CC" w:rsidRDefault="005B39CC" w:rsidP="005B39CC">
      <w:pPr>
        <w:jc w:val="center"/>
        <w:rPr>
          <w:rFonts w:ascii="Arial" w:hAnsi="Arial" w:cs="Arial"/>
          <w:b/>
          <w:color w:val="1F497D"/>
          <w:sz w:val="72"/>
          <w:szCs w:val="72"/>
        </w:rPr>
      </w:pPr>
    </w:p>
    <w:p w14:paraId="7F23C10E" w14:textId="77777777" w:rsidR="0047749D" w:rsidRPr="0047749D" w:rsidRDefault="0047749D" w:rsidP="004774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F5496" w:themeColor="accent5" w:themeShade="BF"/>
          <w:sz w:val="72"/>
          <w:szCs w:val="72"/>
        </w:rPr>
      </w:pPr>
      <w:r w:rsidRPr="0047749D">
        <w:rPr>
          <w:rFonts w:ascii="Arial" w:hAnsi="Arial" w:cs="Arial"/>
          <w:b/>
          <w:bCs/>
          <w:color w:val="2F5496" w:themeColor="accent5" w:themeShade="BF"/>
          <w:sz w:val="72"/>
          <w:szCs w:val="72"/>
        </w:rPr>
        <w:t>Staff and Member Car Parking Scheme</w:t>
      </w:r>
    </w:p>
    <w:p w14:paraId="75C6AB30" w14:textId="77777777" w:rsidR="009E3FEC" w:rsidRDefault="009E3FEC" w:rsidP="005B39CC">
      <w:pPr>
        <w:jc w:val="center"/>
        <w:rPr>
          <w:rFonts w:ascii="Arial" w:hAnsi="Arial" w:cs="Arial"/>
          <w:b/>
          <w:color w:val="1F497D"/>
          <w:sz w:val="72"/>
          <w:szCs w:val="72"/>
        </w:rPr>
      </w:pPr>
    </w:p>
    <w:p w14:paraId="0A9718A0" w14:textId="77777777" w:rsidR="009E3FEC" w:rsidRDefault="009E3FEC" w:rsidP="005B39CC">
      <w:pPr>
        <w:jc w:val="center"/>
        <w:rPr>
          <w:rFonts w:ascii="Arial" w:hAnsi="Arial" w:cs="Arial"/>
          <w:b/>
          <w:color w:val="1F497D"/>
          <w:sz w:val="72"/>
          <w:szCs w:val="72"/>
        </w:rPr>
      </w:pPr>
    </w:p>
    <w:p w14:paraId="72EAED09" w14:textId="77777777" w:rsidR="009E3FEC" w:rsidRDefault="009E3FEC" w:rsidP="009E3FEC">
      <w:pPr>
        <w:pStyle w:val="ListParagraph"/>
        <w:rPr>
          <w:i/>
          <w:iCs/>
          <w:color w:val="000000" w:themeColor="text1"/>
          <w:lang w:val="cy-GB"/>
        </w:rPr>
      </w:pPr>
    </w:p>
    <w:p w14:paraId="0BD661B7" w14:textId="77777777" w:rsidR="009E3FEC" w:rsidRDefault="009E3FEC" w:rsidP="009E3FEC">
      <w:pPr>
        <w:pStyle w:val="ListParagraph"/>
        <w:rPr>
          <w:i/>
          <w:iCs/>
          <w:color w:val="000000" w:themeColor="text1"/>
          <w:lang w:val="cy-GB"/>
        </w:rPr>
      </w:pPr>
    </w:p>
    <w:p w14:paraId="5D119764" w14:textId="77777777" w:rsidR="009E3FEC" w:rsidRDefault="009E3FEC" w:rsidP="009E3FEC">
      <w:pPr>
        <w:pStyle w:val="ListParagraph"/>
        <w:rPr>
          <w:i/>
          <w:iCs/>
          <w:color w:val="000000" w:themeColor="text1"/>
          <w:lang w:val="cy-GB"/>
        </w:rPr>
      </w:pPr>
    </w:p>
    <w:p w14:paraId="4FA5E020" w14:textId="77777777" w:rsidR="009E3FEC" w:rsidRDefault="009E3FEC" w:rsidP="009E3FEC">
      <w:pPr>
        <w:pStyle w:val="ListParagraph"/>
        <w:rPr>
          <w:i/>
          <w:iCs/>
          <w:color w:val="000000" w:themeColor="text1"/>
          <w:lang w:val="cy-GB"/>
        </w:rPr>
      </w:pPr>
    </w:p>
    <w:p w14:paraId="31DB72C9" w14:textId="77777777" w:rsidR="009E3FEC" w:rsidRDefault="009E3FEC" w:rsidP="009E3FEC">
      <w:pPr>
        <w:pStyle w:val="ListParagraph"/>
        <w:rPr>
          <w:i/>
          <w:iCs/>
          <w:color w:val="000000" w:themeColor="text1"/>
          <w:lang w:val="cy-GB"/>
        </w:rPr>
      </w:pPr>
    </w:p>
    <w:p w14:paraId="11F9391F" w14:textId="77777777" w:rsidR="009E3FEC" w:rsidRDefault="009E3FEC" w:rsidP="009E3FEC">
      <w:pPr>
        <w:pStyle w:val="ListParagraph"/>
        <w:rPr>
          <w:i/>
          <w:iCs/>
          <w:color w:val="000000" w:themeColor="text1"/>
          <w:lang w:val="cy-GB"/>
        </w:rPr>
      </w:pPr>
    </w:p>
    <w:p w14:paraId="27EF6A53" w14:textId="77777777" w:rsidR="009E3FEC" w:rsidRDefault="009E3FEC" w:rsidP="009E3FEC">
      <w:pPr>
        <w:pStyle w:val="ListParagraph"/>
        <w:rPr>
          <w:i/>
          <w:iCs/>
          <w:color w:val="000000" w:themeColor="text1"/>
          <w:lang w:val="cy-GB"/>
        </w:rPr>
      </w:pPr>
    </w:p>
    <w:p w14:paraId="503CA8A8" w14:textId="77777777" w:rsidR="009E3FEC" w:rsidRDefault="009E3FEC" w:rsidP="009E3FEC">
      <w:pPr>
        <w:pStyle w:val="ListParagraph"/>
        <w:rPr>
          <w:i/>
          <w:iCs/>
          <w:color w:val="000000" w:themeColor="text1"/>
          <w:lang w:val="cy-GB"/>
        </w:rPr>
      </w:pPr>
    </w:p>
    <w:p w14:paraId="3F30B42A" w14:textId="77777777" w:rsidR="009E3FEC" w:rsidRDefault="009E3FEC" w:rsidP="009E3FEC">
      <w:pPr>
        <w:pStyle w:val="ListParagraph"/>
        <w:rPr>
          <w:i/>
          <w:iCs/>
          <w:color w:val="000000" w:themeColor="text1"/>
          <w:lang w:val="cy-GB"/>
        </w:rPr>
      </w:pPr>
    </w:p>
    <w:p w14:paraId="248DADCF" w14:textId="77777777" w:rsidR="009E3FEC" w:rsidRDefault="009E3FEC" w:rsidP="009E3FEC">
      <w:pPr>
        <w:pStyle w:val="ListParagraph"/>
        <w:rPr>
          <w:i/>
          <w:iCs/>
          <w:color w:val="000000" w:themeColor="text1"/>
          <w:lang w:val="cy-GB"/>
        </w:rPr>
      </w:pPr>
    </w:p>
    <w:p w14:paraId="5BE02B5F" w14:textId="77777777" w:rsidR="009E3FEC" w:rsidRDefault="009E3FEC" w:rsidP="009E3FEC">
      <w:pPr>
        <w:pStyle w:val="ListParagraph"/>
        <w:rPr>
          <w:i/>
          <w:iCs/>
          <w:color w:val="000000" w:themeColor="text1"/>
          <w:lang w:val="cy-GB"/>
        </w:rPr>
      </w:pPr>
    </w:p>
    <w:p w14:paraId="0A86F97B" w14:textId="77777777" w:rsidR="009E3FEC" w:rsidRDefault="009E3FEC" w:rsidP="009E3FEC">
      <w:pPr>
        <w:pStyle w:val="ListParagraph"/>
        <w:rPr>
          <w:i/>
          <w:iCs/>
          <w:color w:val="000000" w:themeColor="text1"/>
          <w:lang w:val="cy-GB"/>
        </w:rPr>
      </w:pPr>
    </w:p>
    <w:p w14:paraId="4861AD5B" w14:textId="77777777" w:rsidR="009E3FEC" w:rsidRDefault="009E3FEC" w:rsidP="009E3FEC">
      <w:pPr>
        <w:pStyle w:val="ListParagraph"/>
        <w:rPr>
          <w:i/>
          <w:iCs/>
          <w:color w:val="000000" w:themeColor="text1"/>
          <w:lang w:val="cy-GB"/>
        </w:rPr>
      </w:pPr>
    </w:p>
    <w:p w14:paraId="1074E30E" w14:textId="77777777" w:rsidR="009E3FEC" w:rsidRDefault="009E3FEC" w:rsidP="009E3FEC">
      <w:pPr>
        <w:pStyle w:val="ListParagraph"/>
        <w:rPr>
          <w:i/>
          <w:iCs/>
          <w:color w:val="000000" w:themeColor="text1"/>
          <w:lang w:val="cy-GB"/>
        </w:rPr>
      </w:pPr>
    </w:p>
    <w:p w14:paraId="5C465A5A" w14:textId="77777777" w:rsidR="009E3FEC" w:rsidRDefault="009E3FEC" w:rsidP="009E3FEC">
      <w:pPr>
        <w:pStyle w:val="ListParagraph"/>
        <w:rPr>
          <w:i/>
          <w:iCs/>
          <w:color w:val="000000" w:themeColor="text1"/>
          <w:lang w:val="cy-GB"/>
        </w:rPr>
      </w:pPr>
    </w:p>
    <w:p w14:paraId="63682FAF" w14:textId="1993F5B8" w:rsidR="009E3FEC" w:rsidRPr="003A38E5" w:rsidRDefault="009E3FEC" w:rsidP="009E3FEC">
      <w:pPr>
        <w:pStyle w:val="ListParagraph"/>
        <w:rPr>
          <w:rStyle w:val="Hyperlink"/>
          <w:i/>
          <w:iCs/>
          <w:color w:val="000000" w:themeColor="text1"/>
          <w:lang w:val="cy-GB"/>
        </w:rPr>
      </w:pPr>
      <w:r w:rsidRPr="003A38E5">
        <w:rPr>
          <w:i/>
          <w:iCs/>
          <w:color w:val="000000" w:themeColor="text1"/>
          <w:lang w:val="cy-GB"/>
        </w:rPr>
        <w:t xml:space="preserve">Os hoffech dderbyn gohebiaeth mewn perthynas â’ch cyflogaeth yn Gymraeg, </w:t>
      </w:r>
      <w:r w:rsidRPr="003A38E5">
        <w:rPr>
          <w:rStyle w:val="Hyperlink"/>
          <w:color w:val="000000" w:themeColor="text1"/>
          <w:lang w:val="cy-GB"/>
        </w:rPr>
        <w:t>cysylltwch â’ch Swyddog AD dynodedig.</w:t>
      </w:r>
    </w:p>
    <w:p w14:paraId="61225B78" w14:textId="4FD0714B" w:rsidR="005B39CC" w:rsidRDefault="00C304F0" w:rsidP="005B39CC">
      <w:pPr>
        <w:jc w:val="center"/>
        <w:rPr>
          <w:rFonts w:ascii="Arial" w:hAnsi="Arial" w:cs="Arial"/>
          <w:b/>
          <w:color w:val="1F497D"/>
          <w:sz w:val="72"/>
          <w:szCs w:val="72"/>
        </w:rPr>
      </w:pPr>
      <w:r>
        <w:rPr>
          <w:rFonts w:ascii="Arial" w:hAnsi="Arial" w:cs="Arial"/>
          <w:b/>
          <w:color w:val="1F497D"/>
          <w:sz w:val="72"/>
          <w:szCs w:val="72"/>
        </w:rPr>
        <w:t xml:space="preserve"> </w:t>
      </w:r>
      <w:r w:rsidR="00091AE7">
        <w:rPr>
          <w:rFonts w:ascii="Arial" w:hAnsi="Arial" w:cs="Arial"/>
          <w:b/>
          <w:color w:val="1F497D"/>
          <w:sz w:val="72"/>
          <w:szCs w:val="72"/>
        </w:rPr>
        <w:t xml:space="preserve"> </w:t>
      </w:r>
    </w:p>
    <w:p w14:paraId="455B0605" w14:textId="414E6709" w:rsidR="00E1719F" w:rsidRDefault="00E1719F" w:rsidP="005B39CC">
      <w:pPr>
        <w:jc w:val="center"/>
        <w:rPr>
          <w:rFonts w:ascii="Arial" w:hAnsi="Arial" w:cs="Arial"/>
          <w:b/>
          <w:color w:val="1F497D"/>
          <w:sz w:val="72"/>
          <w:szCs w:val="7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60941707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39993F2" w14:textId="12506C89" w:rsidR="00C155A2" w:rsidRPr="0035147B" w:rsidRDefault="00C155A2">
          <w:pPr>
            <w:pStyle w:val="TOCHeading"/>
            <w:rPr>
              <w:rFonts w:ascii="Arial" w:hAnsi="Arial" w:cs="Arial"/>
              <w:b/>
              <w:sz w:val="28"/>
              <w:szCs w:val="28"/>
            </w:rPr>
          </w:pPr>
          <w:r w:rsidRPr="0035147B">
            <w:rPr>
              <w:rFonts w:ascii="Arial" w:hAnsi="Arial" w:cs="Arial"/>
              <w:b/>
              <w:sz w:val="28"/>
              <w:szCs w:val="28"/>
            </w:rPr>
            <w:t>Contents</w:t>
          </w:r>
        </w:p>
        <w:p w14:paraId="2D4BC38A" w14:textId="255D1DA1" w:rsidR="00C155A2" w:rsidRDefault="00C155A2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246925" w:history="1">
            <w:r w:rsidRPr="009E7BAF">
              <w:rPr>
                <w:rStyle w:val="Hyperlink"/>
                <w:rFonts w:ascii="Arial" w:hAnsi="Arial" w:cs="Arial"/>
                <w:noProof/>
                <w:lang w:val="cy-GB"/>
              </w:rPr>
              <w:t>1.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>
              <w:rPr>
                <w:rStyle w:val="Hyperlink"/>
                <w:rFonts w:ascii="Arial" w:hAnsi="Arial" w:cs="Arial"/>
                <w:noProof/>
                <w:lang w:val="cy-GB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_Toc159246925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4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940B3" w14:textId="276ED5A3" w:rsidR="00C155A2" w:rsidRDefault="00000000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159246926" w:history="1">
            <w:r w:rsidR="00C155A2" w:rsidRPr="009E7BAF">
              <w:rPr>
                <w:rStyle w:val="Hyperlink"/>
                <w:rFonts w:ascii="Arial" w:hAnsi="Arial" w:cs="Arial"/>
                <w:noProof/>
              </w:rPr>
              <w:t>2.</w:t>
            </w:r>
            <w:r w:rsidR="00C155A2">
              <w:rPr>
                <w:rFonts w:eastAsiaTheme="minorEastAsia"/>
                <w:noProof/>
                <w:lang w:eastAsia="en-GB"/>
              </w:rPr>
              <w:tab/>
            </w:r>
            <w:r w:rsidR="00C155A2" w:rsidRPr="009E7BAF">
              <w:rPr>
                <w:rStyle w:val="Hyperlink"/>
                <w:rFonts w:ascii="Arial" w:hAnsi="Arial" w:cs="Arial"/>
                <w:noProof/>
              </w:rPr>
              <w:t>Scope</w:t>
            </w:r>
            <w:r w:rsidR="00C155A2">
              <w:rPr>
                <w:noProof/>
                <w:webHidden/>
              </w:rPr>
              <w:tab/>
            </w:r>
            <w:r w:rsidR="00C155A2">
              <w:rPr>
                <w:noProof/>
                <w:webHidden/>
              </w:rPr>
              <w:fldChar w:fldCharType="begin"/>
            </w:r>
            <w:r w:rsidR="00C155A2">
              <w:rPr>
                <w:noProof/>
                <w:webHidden/>
              </w:rPr>
              <w:instrText xml:space="preserve"> PAGEREF _Toc159246926 \h </w:instrText>
            </w:r>
            <w:r w:rsidR="00C155A2">
              <w:rPr>
                <w:noProof/>
                <w:webHidden/>
              </w:rPr>
            </w:r>
            <w:r w:rsidR="00C155A2">
              <w:rPr>
                <w:noProof/>
                <w:webHidden/>
              </w:rPr>
              <w:fldChar w:fldCharType="separate"/>
            </w:r>
            <w:r w:rsidR="0035147B">
              <w:rPr>
                <w:noProof/>
                <w:webHidden/>
              </w:rPr>
              <w:t>3</w:t>
            </w:r>
            <w:r w:rsidR="00C155A2">
              <w:rPr>
                <w:noProof/>
                <w:webHidden/>
              </w:rPr>
              <w:fldChar w:fldCharType="end"/>
            </w:r>
          </w:hyperlink>
        </w:p>
        <w:p w14:paraId="47F42766" w14:textId="2FE39543" w:rsidR="00C155A2" w:rsidRDefault="00000000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159246931" w:history="1">
            <w:r w:rsidR="00C155A2" w:rsidRPr="009E7BAF">
              <w:rPr>
                <w:rStyle w:val="Hyperlink"/>
                <w:rFonts w:ascii="Arial" w:hAnsi="Arial" w:cs="Arial"/>
                <w:noProof/>
              </w:rPr>
              <w:t>3.</w:t>
            </w:r>
            <w:r w:rsidR="00C155A2">
              <w:rPr>
                <w:rFonts w:eastAsiaTheme="minorEastAsia"/>
                <w:noProof/>
                <w:lang w:eastAsia="en-GB"/>
              </w:rPr>
              <w:tab/>
            </w:r>
            <w:r w:rsidR="00C155A2" w:rsidRPr="009E7BAF">
              <w:rPr>
                <w:rStyle w:val="Hyperlink"/>
                <w:rFonts w:ascii="Arial" w:hAnsi="Arial" w:cs="Arial"/>
                <w:noProof/>
              </w:rPr>
              <w:t>Pay and Display Council Car Parks</w:t>
            </w:r>
            <w:r w:rsidR="00C155A2">
              <w:rPr>
                <w:noProof/>
                <w:webHidden/>
              </w:rPr>
              <w:tab/>
            </w:r>
            <w:r w:rsidR="00C155A2">
              <w:rPr>
                <w:noProof/>
                <w:webHidden/>
              </w:rPr>
              <w:fldChar w:fldCharType="begin"/>
            </w:r>
            <w:r w:rsidR="00C155A2">
              <w:rPr>
                <w:noProof/>
                <w:webHidden/>
              </w:rPr>
              <w:instrText xml:space="preserve"> PAGEREF _Toc159246931 \h </w:instrText>
            </w:r>
            <w:r w:rsidR="00C155A2">
              <w:rPr>
                <w:noProof/>
                <w:webHidden/>
              </w:rPr>
            </w:r>
            <w:r w:rsidR="00C155A2">
              <w:rPr>
                <w:noProof/>
                <w:webHidden/>
              </w:rPr>
              <w:fldChar w:fldCharType="separate"/>
            </w:r>
            <w:r w:rsidR="0035147B">
              <w:rPr>
                <w:noProof/>
                <w:webHidden/>
              </w:rPr>
              <w:t>3</w:t>
            </w:r>
            <w:r w:rsidR="00C155A2">
              <w:rPr>
                <w:noProof/>
                <w:webHidden/>
              </w:rPr>
              <w:fldChar w:fldCharType="end"/>
            </w:r>
          </w:hyperlink>
        </w:p>
        <w:p w14:paraId="2AC0A8F7" w14:textId="22D09D2B" w:rsidR="00C155A2" w:rsidRDefault="00000000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159246939" w:history="1">
            <w:r w:rsidR="00C155A2" w:rsidRPr="009E7BAF">
              <w:rPr>
                <w:rStyle w:val="Hyperlink"/>
                <w:rFonts w:ascii="Arial" w:hAnsi="Arial" w:cs="Arial"/>
                <w:noProof/>
              </w:rPr>
              <w:t>4.</w:t>
            </w:r>
            <w:r w:rsidR="00C155A2">
              <w:rPr>
                <w:rFonts w:eastAsiaTheme="minorEastAsia"/>
                <w:noProof/>
                <w:lang w:eastAsia="en-GB"/>
              </w:rPr>
              <w:tab/>
            </w:r>
            <w:r w:rsidR="00C155A2" w:rsidRPr="009E7BAF">
              <w:rPr>
                <w:rStyle w:val="Hyperlink"/>
                <w:rFonts w:ascii="Arial" w:hAnsi="Arial" w:cs="Arial"/>
                <w:noProof/>
              </w:rPr>
              <w:t>Staff and Member Permits</w:t>
            </w:r>
            <w:r w:rsidR="00C155A2">
              <w:rPr>
                <w:noProof/>
                <w:webHidden/>
              </w:rPr>
              <w:tab/>
            </w:r>
            <w:r w:rsidR="00C155A2">
              <w:rPr>
                <w:noProof/>
                <w:webHidden/>
              </w:rPr>
              <w:fldChar w:fldCharType="begin"/>
            </w:r>
            <w:r w:rsidR="00C155A2">
              <w:rPr>
                <w:noProof/>
                <w:webHidden/>
              </w:rPr>
              <w:instrText xml:space="preserve"> PAGEREF _Toc159246939 \h </w:instrText>
            </w:r>
            <w:r w:rsidR="00C155A2">
              <w:rPr>
                <w:noProof/>
                <w:webHidden/>
              </w:rPr>
            </w:r>
            <w:r w:rsidR="00C155A2">
              <w:rPr>
                <w:noProof/>
                <w:webHidden/>
              </w:rPr>
              <w:fldChar w:fldCharType="separate"/>
            </w:r>
            <w:r w:rsidR="0035147B">
              <w:rPr>
                <w:noProof/>
                <w:webHidden/>
              </w:rPr>
              <w:t>3</w:t>
            </w:r>
            <w:r w:rsidR="00C155A2">
              <w:rPr>
                <w:noProof/>
                <w:webHidden/>
              </w:rPr>
              <w:fldChar w:fldCharType="end"/>
            </w:r>
          </w:hyperlink>
        </w:p>
        <w:p w14:paraId="61234AA8" w14:textId="481A0584" w:rsidR="00C155A2" w:rsidRDefault="00000000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159246943" w:history="1">
            <w:r w:rsidR="00C155A2" w:rsidRPr="009E7BAF">
              <w:rPr>
                <w:rStyle w:val="Hyperlink"/>
                <w:rFonts w:ascii="Arial" w:hAnsi="Arial" w:cs="Arial"/>
                <w:noProof/>
                <w:lang w:val="cy-GB"/>
              </w:rPr>
              <w:t>5.</w:t>
            </w:r>
            <w:r w:rsidR="00C155A2">
              <w:rPr>
                <w:rFonts w:eastAsiaTheme="minorEastAsia"/>
                <w:noProof/>
                <w:lang w:eastAsia="en-GB"/>
              </w:rPr>
              <w:tab/>
            </w:r>
            <w:r w:rsidR="00C155A2" w:rsidRPr="009E7BAF">
              <w:rPr>
                <w:rStyle w:val="Hyperlink"/>
                <w:rFonts w:ascii="Arial" w:hAnsi="Arial" w:cs="Arial"/>
                <w:noProof/>
                <w:lang w:val="cy-GB"/>
              </w:rPr>
              <w:t>Service Response Centre At the Quays, Briton Ferry</w:t>
            </w:r>
            <w:r w:rsidR="00C155A2">
              <w:rPr>
                <w:noProof/>
                <w:webHidden/>
              </w:rPr>
              <w:tab/>
            </w:r>
            <w:r w:rsidR="00C155A2">
              <w:rPr>
                <w:noProof/>
                <w:webHidden/>
              </w:rPr>
              <w:fldChar w:fldCharType="begin"/>
            </w:r>
            <w:r w:rsidR="00C155A2">
              <w:rPr>
                <w:noProof/>
                <w:webHidden/>
              </w:rPr>
              <w:instrText xml:space="preserve"> PAGEREF _Toc159246943 \h </w:instrText>
            </w:r>
            <w:r w:rsidR="00C155A2">
              <w:rPr>
                <w:noProof/>
                <w:webHidden/>
              </w:rPr>
            </w:r>
            <w:r w:rsidR="00C155A2">
              <w:rPr>
                <w:noProof/>
                <w:webHidden/>
              </w:rPr>
              <w:fldChar w:fldCharType="separate"/>
            </w:r>
            <w:r w:rsidR="0035147B">
              <w:rPr>
                <w:noProof/>
                <w:webHidden/>
              </w:rPr>
              <w:t>4</w:t>
            </w:r>
            <w:r w:rsidR="00C155A2">
              <w:rPr>
                <w:noProof/>
                <w:webHidden/>
              </w:rPr>
              <w:fldChar w:fldCharType="end"/>
            </w:r>
          </w:hyperlink>
        </w:p>
        <w:p w14:paraId="29109875" w14:textId="5D3B2E33" w:rsidR="00C155A2" w:rsidRDefault="00000000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159246945" w:history="1">
            <w:r w:rsidR="00C155A2" w:rsidRPr="009E7BAF">
              <w:rPr>
                <w:rStyle w:val="Hyperlink"/>
                <w:rFonts w:ascii="Arial" w:hAnsi="Arial" w:cs="Arial"/>
                <w:noProof/>
              </w:rPr>
              <w:t>6.</w:t>
            </w:r>
            <w:r w:rsidR="00C155A2">
              <w:rPr>
                <w:rFonts w:eastAsiaTheme="minorEastAsia"/>
                <w:noProof/>
                <w:lang w:eastAsia="en-GB"/>
              </w:rPr>
              <w:tab/>
            </w:r>
            <w:r w:rsidR="00C155A2" w:rsidRPr="009E7BAF">
              <w:rPr>
                <w:rStyle w:val="Hyperlink"/>
                <w:rFonts w:ascii="Arial" w:hAnsi="Arial" w:cs="Arial"/>
                <w:noProof/>
              </w:rPr>
              <w:t>NPT Council Staff who do NOT have a car parking permit</w:t>
            </w:r>
            <w:r w:rsidR="00C155A2">
              <w:rPr>
                <w:noProof/>
                <w:webHidden/>
              </w:rPr>
              <w:tab/>
            </w:r>
            <w:r w:rsidR="00C155A2">
              <w:rPr>
                <w:noProof/>
                <w:webHidden/>
              </w:rPr>
              <w:fldChar w:fldCharType="begin"/>
            </w:r>
            <w:r w:rsidR="00C155A2">
              <w:rPr>
                <w:noProof/>
                <w:webHidden/>
              </w:rPr>
              <w:instrText xml:space="preserve"> PAGEREF _Toc159246945 \h </w:instrText>
            </w:r>
            <w:r w:rsidR="00C155A2">
              <w:rPr>
                <w:noProof/>
                <w:webHidden/>
              </w:rPr>
            </w:r>
            <w:r w:rsidR="00C155A2">
              <w:rPr>
                <w:noProof/>
                <w:webHidden/>
              </w:rPr>
              <w:fldChar w:fldCharType="separate"/>
            </w:r>
            <w:r w:rsidR="0035147B">
              <w:rPr>
                <w:noProof/>
                <w:webHidden/>
              </w:rPr>
              <w:t>4</w:t>
            </w:r>
            <w:r w:rsidR="00C155A2">
              <w:rPr>
                <w:noProof/>
                <w:webHidden/>
              </w:rPr>
              <w:fldChar w:fldCharType="end"/>
            </w:r>
          </w:hyperlink>
        </w:p>
        <w:p w14:paraId="4966DE1A" w14:textId="32EA291B" w:rsidR="00C155A2" w:rsidRDefault="00000000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159246948" w:history="1">
            <w:r w:rsidR="00C155A2" w:rsidRPr="009E7BAF">
              <w:rPr>
                <w:rStyle w:val="Hyperlink"/>
                <w:rFonts w:ascii="Arial" w:hAnsi="Arial" w:cs="Arial"/>
                <w:noProof/>
              </w:rPr>
              <w:t>7.</w:t>
            </w:r>
            <w:r w:rsidR="00C155A2">
              <w:rPr>
                <w:rFonts w:eastAsiaTheme="minorEastAsia"/>
                <w:noProof/>
                <w:lang w:eastAsia="en-GB"/>
              </w:rPr>
              <w:tab/>
            </w:r>
            <w:r w:rsidR="00C155A2" w:rsidRPr="009E7BAF">
              <w:rPr>
                <w:rStyle w:val="Hyperlink"/>
                <w:rFonts w:ascii="Arial" w:hAnsi="Arial" w:cs="Arial"/>
                <w:noProof/>
              </w:rPr>
              <w:t>Barrier Controlled Parking at Port Talbot Civic Car Park</w:t>
            </w:r>
            <w:r w:rsidR="00C155A2">
              <w:rPr>
                <w:noProof/>
                <w:webHidden/>
              </w:rPr>
              <w:tab/>
            </w:r>
            <w:r w:rsidR="00C155A2">
              <w:rPr>
                <w:noProof/>
                <w:webHidden/>
              </w:rPr>
              <w:fldChar w:fldCharType="begin"/>
            </w:r>
            <w:r w:rsidR="00C155A2">
              <w:rPr>
                <w:noProof/>
                <w:webHidden/>
              </w:rPr>
              <w:instrText xml:space="preserve"> PAGEREF _Toc159246948 \h </w:instrText>
            </w:r>
            <w:r w:rsidR="00C155A2">
              <w:rPr>
                <w:noProof/>
                <w:webHidden/>
              </w:rPr>
            </w:r>
            <w:r w:rsidR="00C155A2">
              <w:rPr>
                <w:noProof/>
                <w:webHidden/>
              </w:rPr>
              <w:fldChar w:fldCharType="separate"/>
            </w:r>
            <w:r w:rsidR="0035147B">
              <w:rPr>
                <w:noProof/>
                <w:webHidden/>
              </w:rPr>
              <w:t>4</w:t>
            </w:r>
            <w:r w:rsidR="00C155A2">
              <w:rPr>
                <w:noProof/>
                <w:webHidden/>
              </w:rPr>
              <w:fldChar w:fldCharType="end"/>
            </w:r>
          </w:hyperlink>
        </w:p>
        <w:p w14:paraId="5CC021F7" w14:textId="61DC45B1" w:rsidR="00C155A2" w:rsidRDefault="00000000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159246953" w:history="1">
            <w:r w:rsidR="00C155A2" w:rsidRPr="009E7BAF">
              <w:rPr>
                <w:rStyle w:val="Hyperlink"/>
                <w:rFonts w:ascii="Arial" w:hAnsi="Arial" w:cs="Arial"/>
                <w:noProof/>
              </w:rPr>
              <w:t>8.</w:t>
            </w:r>
            <w:r w:rsidR="00C155A2">
              <w:rPr>
                <w:rFonts w:eastAsiaTheme="minorEastAsia"/>
                <w:noProof/>
                <w:lang w:eastAsia="en-GB"/>
              </w:rPr>
              <w:tab/>
            </w:r>
            <w:r w:rsidR="00C155A2" w:rsidRPr="009E7BAF">
              <w:rPr>
                <w:rStyle w:val="Hyperlink"/>
                <w:rFonts w:ascii="Arial" w:hAnsi="Arial" w:cs="Arial"/>
                <w:noProof/>
              </w:rPr>
              <w:t>Lost Barrier Access Cards</w:t>
            </w:r>
            <w:r w:rsidR="00C155A2">
              <w:rPr>
                <w:noProof/>
                <w:webHidden/>
              </w:rPr>
              <w:tab/>
            </w:r>
            <w:r w:rsidR="00C155A2">
              <w:rPr>
                <w:noProof/>
                <w:webHidden/>
              </w:rPr>
              <w:fldChar w:fldCharType="begin"/>
            </w:r>
            <w:r w:rsidR="00C155A2">
              <w:rPr>
                <w:noProof/>
                <w:webHidden/>
              </w:rPr>
              <w:instrText xml:space="preserve"> PAGEREF _Toc159246953 \h </w:instrText>
            </w:r>
            <w:r w:rsidR="00C155A2">
              <w:rPr>
                <w:noProof/>
                <w:webHidden/>
              </w:rPr>
            </w:r>
            <w:r w:rsidR="00C155A2">
              <w:rPr>
                <w:noProof/>
                <w:webHidden/>
              </w:rPr>
              <w:fldChar w:fldCharType="separate"/>
            </w:r>
            <w:r w:rsidR="0035147B">
              <w:rPr>
                <w:noProof/>
                <w:webHidden/>
              </w:rPr>
              <w:t>4</w:t>
            </w:r>
            <w:r w:rsidR="00C155A2">
              <w:rPr>
                <w:noProof/>
                <w:webHidden/>
              </w:rPr>
              <w:fldChar w:fldCharType="end"/>
            </w:r>
          </w:hyperlink>
        </w:p>
        <w:p w14:paraId="51E3E3B6" w14:textId="4490F510" w:rsidR="00C155A2" w:rsidRDefault="00000000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159246954" w:history="1">
            <w:r w:rsidR="00C155A2" w:rsidRPr="009E7BAF">
              <w:rPr>
                <w:rStyle w:val="Hyperlink"/>
                <w:rFonts w:ascii="Arial" w:hAnsi="Arial" w:cs="Arial"/>
                <w:noProof/>
              </w:rPr>
              <w:t>A replacement of a barrier access card will incur a charge of £5.00.</w:t>
            </w:r>
            <w:r w:rsidR="00C155A2">
              <w:rPr>
                <w:noProof/>
                <w:webHidden/>
              </w:rPr>
              <w:tab/>
            </w:r>
            <w:r w:rsidR="00C155A2">
              <w:rPr>
                <w:noProof/>
                <w:webHidden/>
              </w:rPr>
              <w:fldChar w:fldCharType="begin"/>
            </w:r>
            <w:r w:rsidR="00C155A2">
              <w:rPr>
                <w:noProof/>
                <w:webHidden/>
              </w:rPr>
              <w:instrText xml:space="preserve"> PAGEREF _Toc159246954 \h </w:instrText>
            </w:r>
            <w:r w:rsidR="00C155A2">
              <w:rPr>
                <w:noProof/>
                <w:webHidden/>
              </w:rPr>
            </w:r>
            <w:r w:rsidR="00C155A2">
              <w:rPr>
                <w:noProof/>
                <w:webHidden/>
              </w:rPr>
              <w:fldChar w:fldCharType="separate"/>
            </w:r>
            <w:r w:rsidR="0035147B">
              <w:rPr>
                <w:noProof/>
                <w:webHidden/>
              </w:rPr>
              <w:t>4</w:t>
            </w:r>
            <w:r w:rsidR="00C155A2">
              <w:rPr>
                <w:noProof/>
                <w:webHidden/>
              </w:rPr>
              <w:fldChar w:fldCharType="end"/>
            </w:r>
          </w:hyperlink>
        </w:p>
        <w:p w14:paraId="2EA394EF" w14:textId="59EEAA80" w:rsidR="00C155A2" w:rsidRDefault="00000000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159246955" w:history="1">
            <w:r w:rsidR="00C155A2" w:rsidRPr="009E7BAF">
              <w:rPr>
                <w:rStyle w:val="Hyperlink"/>
                <w:rFonts w:ascii="Arial" w:hAnsi="Arial" w:cs="Arial"/>
                <w:noProof/>
              </w:rPr>
              <w:t>9.</w:t>
            </w:r>
            <w:r w:rsidR="00C155A2">
              <w:rPr>
                <w:rFonts w:eastAsiaTheme="minorEastAsia"/>
                <w:noProof/>
                <w:lang w:eastAsia="en-GB"/>
              </w:rPr>
              <w:tab/>
            </w:r>
            <w:r w:rsidR="00C155A2" w:rsidRPr="009E7BAF">
              <w:rPr>
                <w:rStyle w:val="Hyperlink"/>
                <w:rFonts w:ascii="Arial" w:hAnsi="Arial" w:cs="Arial"/>
                <w:noProof/>
              </w:rPr>
              <w:t>Extension of Staff and Member Car Parking Scheme to Additional Locations</w:t>
            </w:r>
            <w:r w:rsidR="00C155A2">
              <w:rPr>
                <w:noProof/>
                <w:webHidden/>
              </w:rPr>
              <w:tab/>
            </w:r>
            <w:r w:rsidR="00C155A2">
              <w:rPr>
                <w:noProof/>
                <w:webHidden/>
              </w:rPr>
              <w:fldChar w:fldCharType="begin"/>
            </w:r>
            <w:r w:rsidR="00C155A2">
              <w:rPr>
                <w:noProof/>
                <w:webHidden/>
              </w:rPr>
              <w:instrText xml:space="preserve"> PAGEREF _Toc159246955 \h </w:instrText>
            </w:r>
            <w:r w:rsidR="00C155A2">
              <w:rPr>
                <w:noProof/>
                <w:webHidden/>
              </w:rPr>
            </w:r>
            <w:r w:rsidR="00C155A2">
              <w:rPr>
                <w:noProof/>
                <w:webHidden/>
              </w:rPr>
              <w:fldChar w:fldCharType="separate"/>
            </w:r>
            <w:r w:rsidR="0035147B">
              <w:rPr>
                <w:noProof/>
                <w:webHidden/>
              </w:rPr>
              <w:t>4</w:t>
            </w:r>
            <w:r w:rsidR="00C155A2">
              <w:rPr>
                <w:noProof/>
                <w:webHidden/>
              </w:rPr>
              <w:fldChar w:fldCharType="end"/>
            </w:r>
          </w:hyperlink>
        </w:p>
        <w:p w14:paraId="0316C931" w14:textId="5FA97C8E" w:rsidR="00C155A2" w:rsidRDefault="00000000">
          <w:pPr>
            <w:pStyle w:val="TOC1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159246957" w:history="1">
            <w:r w:rsidR="00C155A2" w:rsidRPr="009E7BAF">
              <w:rPr>
                <w:rStyle w:val="Hyperlink"/>
                <w:rFonts w:ascii="Arial" w:hAnsi="Arial" w:cs="Arial"/>
                <w:noProof/>
              </w:rPr>
              <w:t>10.</w:t>
            </w:r>
            <w:r w:rsidR="00C155A2">
              <w:rPr>
                <w:rFonts w:eastAsiaTheme="minorEastAsia"/>
                <w:noProof/>
                <w:lang w:eastAsia="en-GB"/>
              </w:rPr>
              <w:tab/>
            </w:r>
            <w:r w:rsidR="00C155A2" w:rsidRPr="009E7BAF">
              <w:rPr>
                <w:rStyle w:val="Hyperlink"/>
                <w:rFonts w:ascii="Arial" w:hAnsi="Arial" w:cs="Arial"/>
                <w:noProof/>
              </w:rPr>
              <w:t>Non-Compliance with the Staff and Member Car Parking Scheme</w:t>
            </w:r>
            <w:r w:rsidR="00C155A2">
              <w:rPr>
                <w:noProof/>
                <w:webHidden/>
              </w:rPr>
              <w:tab/>
            </w:r>
            <w:r w:rsidR="00C155A2">
              <w:rPr>
                <w:noProof/>
                <w:webHidden/>
              </w:rPr>
              <w:fldChar w:fldCharType="begin"/>
            </w:r>
            <w:r w:rsidR="00C155A2">
              <w:rPr>
                <w:noProof/>
                <w:webHidden/>
              </w:rPr>
              <w:instrText xml:space="preserve"> PAGEREF _Toc159246957 \h </w:instrText>
            </w:r>
            <w:r w:rsidR="00C155A2">
              <w:rPr>
                <w:noProof/>
                <w:webHidden/>
              </w:rPr>
            </w:r>
            <w:r w:rsidR="00C155A2">
              <w:rPr>
                <w:noProof/>
                <w:webHidden/>
              </w:rPr>
              <w:fldChar w:fldCharType="separate"/>
            </w:r>
            <w:r w:rsidR="0035147B">
              <w:rPr>
                <w:noProof/>
                <w:webHidden/>
              </w:rPr>
              <w:t>5</w:t>
            </w:r>
            <w:r w:rsidR="00C155A2">
              <w:rPr>
                <w:noProof/>
                <w:webHidden/>
              </w:rPr>
              <w:fldChar w:fldCharType="end"/>
            </w:r>
          </w:hyperlink>
        </w:p>
        <w:p w14:paraId="343AEA04" w14:textId="72417673" w:rsidR="00C155A2" w:rsidRDefault="00000000" w:rsidP="00C155A2">
          <w:pPr>
            <w:pStyle w:val="TOC1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159246961" w:history="1">
            <w:r w:rsidR="00C155A2" w:rsidRPr="009E7BAF">
              <w:rPr>
                <w:rStyle w:val="Hyperlink"/>
                <w:rFonts w:ascii="Arial" w:hAnsi="Arial" w:cs="Arial"/>
                <w:noProof/>
              </w:rPr>
              <w:t>11.</w:t>
            </w:r>
            <w:r w:rsidR="00C155A2">
              <w:rPr>
                <w:rFonts w:eastAsiaTheme="minorEastAsia"/>
                <w:noProof/>
                <w:lang w:eastAsia="en-GB"/>
              </w:rPr>
              <w:tab/>
            </w:r>
            <w:r w:rsidR="00C155A2" w:rsidRPr="009E7BAF">
              <w:rPr>
                <w:rStyle w:val="Hyperlink"/>
                <w:rFonts w:ascii="Arial" w:hAnsi="Arial" w:cs="Arial"/>
                <w:noProof/>
              </w:rPr>
              <w:t>Review</w:t>
            </w:r>
            <w:r w:rsidR="00C155A2">
              <w:rPr>
                <w:noProof/>
                <w:webHidden/>
              </w:rPr>
              <w:tab/>
            </w:r>
            <w:r w:rsidR="00C155A2">
              <w:rPr>
                <w:noProof/>
                <w:webHidden/>
              </w:rPr>
              <w:fldChar w:fldCharType="begin"/>
            </w:r>
            <w:r w:rsidR="00C155A2">
              <w:rPr>
                <w:noProof/>
                <w:webHidden/>
              </w:rPr>
              <w:instrText xml:space="preserve"> PAGEREF _Toc159246961 \h </w:instrText>
            </w:r>
            <w:r w:rsidR="00C155A2">
              <w:rPr>
                <w:noProof/>
                <w:webHidden/>
              </w:rPr>
            </w:r>
            <w:r w:rsidR="00C155A2">
              <w:rPr>
                <w:noProof/>
                <w:webHidden/>
              </w:rPr>
              <w:fldChar w:fldCharType="separate"/>
            </w:r>
            <w:r w:rsidR="0035147B">
              <w:rPr>
                <w:noProof/>
                <w:webHidden/>
              </w:rPr>
              <w:t>5</w:t>
            </w:r>
            <w:r w:rsidR="00C155A2">
              <w:rPr>
                <w:noProof/>
                <w:webHidden/>
              </w:rPr>
              <w:fldChar w:fldCharType="end"/>
            </w:r>
          </w:hyperlink>
          <w:r w:rsidR="0035147B">
            <w:rPr>
              <w:rFonts w:eastAsiaTheme="minorEastAsia"/>
              <w:noProof/>
              <w:lang w:eastAsia="en-GB"/>
            </w:rPr>
            <w:t xml:space="preserve"> </w:t>
          </w:r>
        </w:p>
        <w:p w14:paraId="53305E37" w14:textId="2C7961D2" w:rsidR="00C155A2" w:rsidRDefault="00000000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159246963" w:history="1">
            <w:r w:rsidR="00C155A2" w:rsidRPr="009E7BAF">
              <w:rPr>
                <w:rStyle w:val="Hyperlink"/>
                <w:rFonts w:ascii="Arial" w:hAnsi="Arial" w:cs="Arial"/>
                <w:b/>
                <w:noProof/>
              </w:rPr>
              <w:t>APPENDIX A</w:t>
            </w:r>
            <w:r w:rsidR="00C155A2">
              <w:rPr>
                <w:noProof/>
                <w:webHidden/>
              </w:rPr>
              <w:tab/>
            </w:r>
            <w:r w:rsidR="00C155A2">
              <w:rPr>
                <w:noProof/>
                <w:webHidden/>
              </w:rPr>
              <w:fldChar w:fldCharType="begin"/>
            </w:r>
            <w:r w:rsidR="00C155A2">
              <w:rPr>
                <w:noProof/>
                <w:webHidden/>
              </w:rPr>
              <w:instrText xml:space="preserve"> PAGEREF _Toc159246963 \h </w:instrText>
            </w:r>
            <w:r w:rsidR="00C155A2">
              <w:rPr>
                <w:noProof/>
                <w:webHidden/>
              </w:rPr>
            </w:r>
            <w:r w:rsidR="00C155A2">
              <w:rPr>
                <w:noProof/>
                <w:webHidden/>
              </w:rPr>
              <w:fldChar w:fldCharType="separate"/>
            </w:r>
            <w:r w:rsidR="0035147B">
              <w:rPr>
                <w:noProof/>
                <w:webHidden/>
              </w:rPr>
              <w:t>6</w:t>
            </w:r>
            <w:r w:rsidR="00C155A2">
              <w:rPr>
                <w:noProof/>
                <w:webHidden/>
              </w:rPr>
              <w:fldChar w:fldCharType="end"/>
            </w:r>
          </w:hyperlink>
        </w:p>
        <w:p w14:paraId="05CD7758" w14:textId="42A36B19" w:rsidR="00C155A2" w:rsidRDefault="00C155A2">
          <w:r>
            <w:rPr>
              <w:b/>
              <w:bCs/>
              <w:noProof/>
            </w:rPr>
            <w:fldChar w:fldCharType="end"/>
          </w:r>
        </w:p>
      </w:sdtContent>
    </w:sdt>
    <w:p w14:paraId="77D39A5C" w14:textId="04AE3CE2" w:rsidR="00C155A2" w:rsidRPr="00C155A2" w:rsidRDefault="00C155A2" w:rsidP="005B39CC">
      <w:pPr>
        <w:jc w:val="center"/>
        <w:rPr>
          <w:rFonts w:ascii="Arial" w:hAnsi="Arial" w:cs="Arial"/>
          <w:b/>
          <w:color w:val="1F497D"/>
          <w:sz w:val="28"/>
          <w:szCs w:val="28"/>
        </w:rPr>
      </w:pPr>
    </w:p>
    <w:p w14:paraId="2B62520A" w14:textId="05C0119F" w:rsidR="00C155A2" w:rsidRDefault="00C155A2" w:rsidP="005B39CC">
      <w:pPr>
        <w:jc w:val="center"/>
        <w:rPr>
          <w:rFonts w:ascii="Arial" w:hAnsi="Arial" w:cs="Arial"/>
          <w:b/>
          <w:color w:val="1F497D"/>
          <w:sz w:val="72"/>
          <w:szCs w:val="72"/>
        </w:rPr>
      </w:pPr>
    </w:p>
    <w:p w14:paraId="3470B31D" w14:textId="4ABA7163" w:rsidR="00C155A2" w:rsidRDefault="00C155A2" w:rsidP="005B39CC">
      <w:pPr>
        <w:jc w:val="center"/>
        <w:rPr>
          <w:rFonts w:ascii="Arial" w:hAnsi="Arial" w:cs="Arial"/>
          <w:b/>
          <w:color w:val="1F497D"/>
          <w:sz w:val="72"/>
          <w:szCs w:val="72"/>
        </w:rPr>
      </w:pPr>
    </w:p>
    <w:p w14:paraId="6D9CCD83" w14:textId="366CE778" w:rsidR="00C155A2" w:rsidRDefault="00C155A2" w:rsidP="005B39CC">
      <w:pPr>
        <w:jc w:val="center"/>
        <w:rPr>
          <w:rFonts w:ascii="Arial" w:hAnsi="Arial" w:cs="Arial"/>
          <w:b/>
          <w:color w:val="1F497D"/>
          <w:sz w:val="72"/>
          <w:szCs w:val="72"/>
        </w:rPr>
      </w:pPr>
    </w:p>
    <w:p w14:paraId="0AF8B127" w14:textId="2E99AA2B" w:rsidR="00C155A2" w:rsidRDefault="00C155A2" w:rsidP="005B39CC">
      <w:pPr>
        <w:jc w:val="center"/>
        <w:rPr>
          <w:rFonts w:ascii="Arial" w:hAnsi="Arial" w:cs="Arial"/>
          <w:b/>
          <w:color w:val="1F497D"/>
          <w:sz w:val="72"/>
          <w:szCs w:val="72"/>
        </w:rPr>
      </w:pPr>
    </w:p>
    <w:p w14:paraId="5821F4CF" w14:textId="6C0BFCC0" w:rsidR="00C155A2" w:rsidRDefault="00C155A2" w:rsidP="005B39CC">
      <w:pPr>
        <w:jc w:val="center"/>
        <w:rPr>
          <w:rFonts w:ascii="Arial" w:hAnsi="Arial" w:cs="Arial"/>
          <w:b/>
          <w:color w:val="1F497D"/>
          <w:sz w:val="72"/>
          <w:szCs w:val="72"/>
        </w:rPr>
      </w:pPr>
    </w:p>
    <w:p w14:paraId="22EC54BA" w14:textId="13A6013D" w:rsidR="00C155A2" w:rsidRDefault="00C155A2" w:rsidP="005B39CC">
      <w:pPr>
        <w:jc w:val="center"/>
        <w:rPr>
          <w:rFonts w:ascii="Arial" w:hAnsi="Arial" w:cs="Arial"/>
          <w:b/>
          <w:color w:val="1F497D"/>
          <w:sz w:val="72"/>
          <w:szCs w:val="72"/>
        </w:rPr>
      </w:pPr>
    </w:p>
    <w:p w14:paraId="4F9DA69E" w14:textId="4DD80B6D" w:rsidR="00C155A2" w:rsidRDefault="00C155A2" w:rsidP="00C155A2">
      <w:pPr>
        <w:rPr>
          <w:rFonts w:ascii="Arial" w:hAnsi="Arial" w:cs="Arial"/>
          <w:b/>
          <w:color w:val="1F497D"/>
          <w:sz w:val="72"/>
          <w:szCs w:val="72"/>
        </w:rPr>
      </w:pPr>
    </w:p>
    <w:p w14:paraId="743B2631" w14:textId="77777777" w:rsidR="00C155A2" w:rsidRDefault="00C155A2" w:rsidP="00C155A2">
      <w:pPr>
        <w:rPr>
          <w:rFonts w:ascii="Arial" w:hAnsi="Arial" w:cs="Arial"/>
          <w:b/>
          <w:color w:val="1F497D"/>
          <w:sz w:val="72"/>
          <w:szCs w:val="72"/>
        </w:rPr>
      </w:pPr>
    </w:p>
    <w:p w14:paraId="41D599C8" w14:textId="4FFD98FA" w:rsidR="00E1719F" w:rsidRPr="00C155A2" w:rsidRDefault="00C155A2" w:rsidP="0047749D">
      <w:pPr>
        <w:pStyle w:val="Heading1"/>
        <w:numPr>
          <w:ilvl w:val="0"/>
          <w:numId w:val="6"/>
        </w:numPr>
        <w:rPr>
          <w:rFonts w:ascii="Arial" w:hAnsi="Arial" w:cs="Arial"/>
          <w:b/>
          <w:lang w:val="cy-GB"/>
        </w:rPr>
      </w:pPr>
      <w:bookmarkStart w:id="0" w:name="_Toc159246925"/>
      <w:r w:rsidRPr="00C155A2">
        <w:rPr>
          <w:rFonts w:ascii="Arial" w:hAnsi="Arial" w:cs="Arial"/>
          <w:b/>
          <w:sz w:val="28"/>
          <w:lang w:val="cy-GB"/>
        </w:rPr>
        <w:lastRenderedPageBreak/>
        <w:t>I</w:t>
      </w:r>
      <w:r w:rsidR="0047749D" w:rsidRPr="00C155A2">
        <w:rPr>
          <w:rFonts w:ascii="Arial" w:hAnsi="Arial" w:cs="Arial"/>
          <w:b/>
          <w:sz w:val="28"/>
          <w:lang w:val="cy-GB"/>
        </w:rPr>
        <w:t>nt</w:t>
      </w:r>
      <w:bookmarkEnd w:id="0"/>
      <w:r w:rsidRPr="00C155A2">
        <w:rPr>
          <w:rFonts w:ascii="Arial" w:hAnsi="Arial" w:cs="Arial"/>
          <w:b/>
          <w:sz w:val="28"/>
          <w:lang w:val="cy-GB"/>
        </w:rPr>
        <w:t xml:space="preserve">roduction </w:t>
      </w:r>
      <w:r w:rsidR="0047749D" w:rsidRPr="00C155A2">
        <w:rPr>
          <w:rFonts w:ascii="Arial" w:hAnsi="Arial" w:cs="Arial"/>
          <w:b/>
          <w:lang w:val="cy-GB"/>
        </w:rPr>
        <w:t xml:space="preserve"> </w:t>
      </w:r>
    </w:p>
    <w:p w14:paraId="4CAB5026" w14:textId="3CC5C7A4" w:rsidR="0047749D" w:rsidRPr="0047749D" w:rsidRDefault="0047749D" w:rsidP="0047749D">
      <w:pPr>
        <w:rPr>
          <w:rFonts w:ascii="Arial" w:hAnsi="Arial" w:cs="Arial"/>
          <w:lang w:val="cy-GB"/>
        </w:rPr>
      </w:pPr>
    </w:p>
    <w:p w14:paraId="4780ECAA" w14:textId="4E460C5E" w:rsidR="0047749D" w:rsidRPr="0047749D" w:rsidRDefault="0047749D" w:rsidP="0047749D">
      <w:pPr>
        <w:pStyle w:val="BodyText3"/>
        <w:tabs>
          <w:tab w:val="left" w:pos="1080"/>
        </w:tabs>
        <w:spacing w:after="0"/>
        <w:ind w:left="720" w:right="283"/>
        <w:rPr>
          <w:rFonts w:ascii="Arial" w:hAnsi="Arial" w:cs="Arial"/>
          <w:sz w:val="24"/>
          <w:szCs w:val="24"/>
        </w:rPr>
      </w:pPr>
      <w:r w:rsidRPr="0047749D">
        <w:rPr>
          <w:rFonts w:ascii="Arial" w:hAnsi="Arial" w:cs="Arial"/>
          <w:sz w:val="24"/>
          <w:szCs w:val="24"/>
        </w:rPr>
        <w:t>This Scheme sets out how the Council’s (revised) Staff and Member Car Parking Scheme will operate at all designated locations with effect from 01st April 2024.</w:t>
      </w:r>
    </w:p>
    <w:p w14:paraId="70554C5C" w14:textId="41E21241" w:rsidR="0047749D" w:rsidRPr="0047749D" w:rsidRDefault="0047749D" w:rsidP="0047749D">
      <w:pPr>
        <w:pStyle w:val="BodyText3"/>
        <w:tabs>
          <w:tab w:val="left" w:pos="1080"/>
        </w:tabs>
        <w:spacing w:after="0"/>
        <w:ind w:left="720" w:right="283"/>
        <w:rPr>
          <w:rFonts w:ascii="Arial" w:hAnsi="Arial" w:cs="Arial"/>
          <w:sz w:val="24"/>
          <w:szCs w:val="24"/>
        </w:rPr>
      </w:pPr>
    </w:p>
    <w:p w14:paraId="18E31338" w14:textId="1E376D2F" w:rsidR="0047749D" w:rsidRPr="00C155A2" w:rsidRDefault="0047749D" w:rsidP="0047749D">
      <w:pPr>
        <w:pStyle w:val="Heading1"/>
        <w:numPr>
          <w:ilvl w:val="0"/>
          <w:numId w:val="6"/>
        </w:numPr>
        <w:rPr>
          <w:rFonts w:ascii="Arial" w:hAnsi="Arial" w:cs="Arial"/>
          <w:b/>
          <w:sz w:val="28"/>
        </w:rPr>
      </w:pPr>
      <w:bookmarkStart w:id="1" w:name="_Toc159246926"/>
      <w:r w:rsidRPr="00C155A2">
        <w:rPr>
          <w:rFonts w:ascii="Arial" w:hAnsi="Arial" w:cs="Arial"/>
          <w:b/>
          <w:sz w:val="28"/>
        </w:rPr>
        <w:t>Scope</w:t>
      </w:r>
      <w:bookmarkEnd w:id="1"/>
      <w:r w:rsidRPr="00C155A2">
        <w:rPr>
          <w:rFonts w:ascii="Arial" w:hAnsi="Arial" w:cs="Arial"/>
          <w:b/>
          <w:sz w:val="28"/>
        </w:rPr>
        <w:t xml:space="preserve"> </w:t>
      </w:r>
    </w:p>
    <w:p w14:paraId="4F647260" w14:textId="7D4D7E75" w:rsidR="0047749D" w:rsidRPr="0047749D" w:rsidRDefault="0047749D" w:rsidP="0047749D">
      <w:pPr>
        <w:rPr>
          <w:rFonts w:ascii="Arial" w:hAnsi="Arial" w:cs="Arial"/>
        </w:rPr>
      </w:pPr>
    </w:p>
    <w:p w14:paraId="6ADCF8F8" w14:textId="77777777" w:rsidR="0047749D" w:rsidRPr="0047749D" w:rsidRDefault="0047749D" w:rsidP="0047749D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  <w:bookmarkStart w:id="2" w:name="_Toc159246927"/>
      <w:r w:rsidRPr="0047749D">
        <w:rPr>
          <w:rFonts w:ascii="Arial" w:hAnsi="Arial" w:cs="Arial"/>
          <w:sz w:val="24"/>
          <w:szCs w:val="24"/>
        </w:rPr>
        <w:t>All staff and Members who wish to park in one of the Council’s pay and display or civic office car parks will have the option of:</w:t>
      </w:r>
      <w:bookmarkEnd w:id="2"/>
    </w:p>
    <w:p w14:paraId="3A482C0B" w14:textId="115180FD" w:rsidR="0047749D" w:rsidRPr="0047749D" w:rsidRDefault="0047749D" w:rsidP="0047749D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</w:p>
    <w:p w14:paraId="70ACA9CA" w14:textId="77777777" w:rsidR="0047749D" w:rsidRPr="0047749D" w:rsidRDefault="0047749D" w:rsidP="0047749D">
      <w:pPr>
        <w:pStyle w:val="Body1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_Toc159246928"/>
      <w:r w:rsidRPr="0047749D">
        <w:rPr>
          <w:rFonts w:ascii="Arial" w:hAnsi="Arial" w:cs="Arial"/>
          <w:b/>
          <w:sz w:val="24"/>
          <w:szCs w:val="24"/>
        </w:rPr>
        <w:t>Applying for a virtual car parking permit</w:t>
      </w:r>
      <w:r w:rsidRPr="0047749D">
        <w:rPr>
          <w:rFonts w:ascii="Arial" w:hAnsi="Arial" w:cs="Arial"/>
          <w:sz w:val="24"/>
          <w:szCs w:val="24"/>
        </w:rPr>
        <w:t xml:space="preserve">, for use within designated car parks (see </w:t>
      </w:r>
      <w:r w:rsidRPr="0047749D">
        <w:rPr>
          <w:rFonts w:ascii="Arial" w:hAnsi="Arial" w:cs="Arial"/>
          <w:b/>
          <w:sz w:val="24"/>
          <w:szCs w:val="24"/>
        </w:rPr>
        <w:t xml:space="preserve">Appendix A </w:t>
      </w:r>
      <w:r w:rsidRPr="0047749D">
        <w:rPr>
          <w:rFonts w:ascii="Arial" w:hAnsi="Arial" w:cs="Arial"/>
          <w:sz w:val="24"/>
          <w:szCs w:val="24"/>
        </w:rPr>
        <w:t>for further details)</w:t>
      </w:r>
      <w:bookmarkEnd w:id="3"/>
    </w:p>
    <w:p w14:paraId="7ECE1A3C" w14:textId="0FB17B01" w:rsidR="0047749D" w:rsidRPr="0047749D" w:rsidRDefault="0047749D" w:rsidP="0047749D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</w:p>
    <w:p w14:paraId="26C88518" w14:textId="032B89D2" w:rsidR="0047749D" w:rsidRPr="0047749D" w:rsidRDefault="0047749D" w:rsidP="0047749D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  <w:bookmarkStart w:id="4" w:name="_Toc159246929"/>
      <w:r w:rsidRPr="0047749D">
        <w:rPr>
          <w:rFonts w:ascii="Arial" w:hAnsi="Arial" w:cs="Arial"/>
          <w:sz w:val="24"/>
          <w:szCs w:val="24"/>
        </w:rPr>
        <w:t>OR</w:t>
      </w:r>
      <w:bookmarkEnd w:id="4"/>
    </w:p>
    <w:p w14:paraId="3852ECDF" w14:textId="1414A6D5" w:rsidR="0047749D" w:rsidRPr="0047749D" w:rsidRDefault="0047749D" w:rsidP="0047749D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</w:p>
    <w:p w14:paraId="16AA1CD8" w14:textId="486583EF" w:rsidR="0047749D" w:rsidRDefault="0047749D" w:rsidP="0047749D">
      <w:pPr>
        <w:pStyle w:val="Body1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_Toc159246930"/>
      <w:r w:rsidRPr="0047749D">
        <w:rPr>
          <w:rFonts w:ascii="Arial" w:hAnsi="Arial" w:cs="Arial"/>
          <w:b/>
          <w:sz w:val="24"/>
          <w:szCs w:val="24"/>
        </w:rPr>
        <w:t>Using “Pay and Display” parking,</w:t>
      </w:r>
      <w:r w:rsidRPr="0047749D">
        <w:rPr>
          <w:rFonts w:ascii="Arial" w:hAnsi="Arial" w:cs="Arial"/>
          <w:sz w:val="24"/>
          <w:szCs w:val="24"/>
        </w:rPr>
        <w:t xml:space="preserve"> </w:t>
      </w:r>
      <w:r w:rsidRPr="0047749D">
        <w:rPr>
          <w:rFonts w:ascii="Arial" w:hAnsi="Arial" w:cs="Arial"/>
          <w:b/>
          <w:sz w:val="24"/>
          <w:szCs w:val="24"/>
        </w:rPr>
        <w:t>at the</w:t>
      </w:r>
      <w:r w:rsidRPr="0047749D">
        <w:rPr>
          <w:rFonts w:ascii="Arial" w:hAnsi="Arial" w:cs="Arial"/>
          <w:sz w:val="24"/>
          <w:szCs w:val="24"/>
        </w:rPr>
        <w:t xml:space="preserve"> </w:t>
      </w:r>
      <w:r w:rsidRPr="0047749D">
        <w:rPr>
          <w:rFonts w:ascii="Arial" w:hAnsi="Arial" w:cs="Arial"/>
          <w:b/>
          <w:sz w:val="24"/>
          <w:szCs w:val="24"/>
        </w:rPr>
        <w:t>appropriate tariff</w:t>
      </w:r>
      <w:r w:rsidRPr="0047749D">
        <w:rPr>
          <w:rFonts w:ascii="Arial" w:hAnsi="Arial" w:cs="Arial"/>
          <w:sz w:val="24"/>
          <w:szCs w:val="24"/>
        </w:rPr>
        <w:t xml:space="preserve"> for the car park being used</w:t>
      </w:r>
      <w:bookmarkEnd w:id="5"/>
    </w:p>
    <w:p w14:paraId="7983482E" w14:textId="527E1AD8" w:rsidR="0047749D" w:rsidRDefault="0047749D" w:rsidP="0047749D">
      <w:pPr>
        <w:pStyle w:val="Body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D8B5FF" w14:textId="3383C8CE" w:rsidR="0047749D" w:rsidRPr="00C155A2" w:rsidRDefault="0047749D" w:rsidP="0047749D">
      <w:pPr>
        <w:pStyle w:val="Heading1"/>
        <w:numPr>
          <w:ilvl w:val="0"/>
          <w:numId w:val="6"/>
        </w:numPr>
        <w:rPr>
          <w:rFonts w:ascii="Arial" w:hAnsi="Arial" w:cs="Arial"/>
          <w:b/>
          <w:sz w:val="28"/>
        </w:rPr>
      </w:pPr>
      <w:bookmarkStart w:id="6" w:name="_Toc159246931"/>
      <w:r w:rsidRPr="00C155A2">
        <w:rPr>
          <w:rFonts w:ascii="Arial" w:hAnsi="Arial" w:cs="Arial"/>
          <w:b/>
          <w:sz w:val="28"/>
        </w:rPr>
        <w:t>Pay and Display Council Car Parks</w:t>
      </w:r>
      <w:bookmarkEnd w:id="6"/>
      <w:r w:rsidRPr="00C155A2">
        <w:rPr>
          <w:rFonts w:ascii="Arial" w:hAnsi="Arial" w:cs="Arial"/>
          <w:b/>
          <w:sz w:val="28"/>
        </w:rPr>
        <w:t xml:space="preserve"> </w:t>
      </w:r>
    </w:p>
    <w:p w14:paraId="7750EC07" w14:textId="771A966C" w:rsidR="0047749D" w:rsidRDefault="0047749D" w:rsidP="0047749D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</w:p>
    <w:p w14:paraId="37C03860" w14:textId="77777777" w:rsidR="0047749D" w:rsidRPr="0047749D" w:rsidRDefault="0047749D" w:rsidP="0047749D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  <w:bookmarkStart w:id="7" w:name="_Toc159246932"/>
      <w:r w:rsidRPr="0047749D">
        <w:rPr>
          <w:rFonts w:ascii="Arial" w:hAnsi="Arial" w:cs="Arial"/>
          <w:sz w:val="24"/>
          <w:szCs w:val="24"/>
        </w:rPr>
        <w:t>Staff and Member virtual parking permits will be valid for use in designated Council car parks for work purposes - as follows:</w:t>
      </w:r>
      <w:bookmarkEnd w:id="7"/>
    </w:p>
    <w:p w14:paraId="643F9383" w14:textId="77777777" w:rsidR="0047749D" w:rsidRPr="0047749D" w:rsidRDefault="0047749D" w:rsidP="0047749D">
      <w:pPr>
        <w:pStyle w:val="Body1"/>
        <w:spacing w:after="0" w:line="240" w:lineRule="auto"/>
        <w:ind w:right="283"/>
        <w:rPr>
          <w:rFonts w:ascii="Arial" w:hAnsi="Arial" w:cs="Arial"/>
          <w:b/>
          <w:sz w:val="24"/>
          <w:szCs w:val="24"/>
        </w:rPr>
      </w:pPr>
    </w:p>
    <w:p w14:paraId="03542204" w14:textId="4CF848C2" w:rsidR="0047749D" w:rsidRPr="0047749D" w:rsidRDefault="0047749D" w:rsidP="0047749D">
      <w:pPr>
        <w:pStyle w:val="Body1"/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bookmarkStart w:id="8" w:name="_Toc159246933"/>
      <w:r w:rsidRPr="0047749D">
        <w:rPr>
          <w:rFonts w:ascii="Arial" w:hAnsi="Arial" w:cs="Arial"/>
          <w:b/>
          <w:sz w:val="24"/>
          <w:szCs w:val="24"/>
          <w:u w:val="single"/>
        </w:rPr>
        <w:t>Monday to Friday</w:t>
      </w:r>
      <w:bookmarkEnd w:id="8"/>
      <w:r w:rsidRPr="0047749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FADCD4F" w14:textId="77777777" w:rsidR="0047749D" w:rsidRPr="0047749D" w:rsidRDefault="0047749D" w:rsidP="0047749D">
      <w:pPr>
        <w:pStyle w:val="Body1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bookmarkStart w:id="9" w:name="_Toc159246934"/>
      <w:r w:rsidRPr="0047749D">
        <w:rPr>
          <w:rFonts w:ascii="Arial" w:hAnsi="Arial" w:cs="Arial"/>
          <w:sz w:val="24"/>
          <w:szCs w:val="24"/>
        </w:rPr>
        <w:t>Neath Multi-Storey 6am to 11pm</w:t>
      </w:r>
      <w:bookmarkEnd w:id="9"/>
    </w:p>
    <w:p w14:paraId="69AA1801" w14:textId="77777777" w:rsidR="0047749D" w:rsidRPr="0047749D" w:rsidRDefault="0047749D" w:rsidP="0047749D">
      <w:pPr>
        <w:pStyle w:val="Body1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bookmarkStart w:id="10" w:name="_Toc159246935"/>
      <w:r w:rsidRPr="0047749D">
        <w:rPr>
          <w:rFonts w:ascii="Arial" w:hAnsi="Arial" w:cs="Arial"/>
          <w:sz w:val="24"/>
          <w:szCs w:val="24"/>
        </w:rPr>
        <w:t>Port Talbot Multi-Storey 7am to 6pm</w:t>
      </w:r>
      <w:bookmarkEnd w:id="10"/>
    </w:p>
    <w:p w14:paraId="52099C94" w14:textId="445DFE21" w:rsidR="0047749D" w:rsidRPr="0047749D" w:rsidRDefault="0047749D" w:rsidP="0047749D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</w:p>
    <w:p w14:paraId="0D258FD4" w14:textId="77777777" w:rsidR="009229D8" w:rsidRPr="009229D8" w:rsidRDefault="009229D8" w:rsidP="0047749D">
      <w:pPr>
        <w:pStyle w:val="Body1"/>
        <w:spacing w:after="0" w:line="240" w:lineRule="auto"/>
        <w:ind w:left="709" w:right="283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1" w:name="_Toc159246938"/>
      <w:r w:rsidRPr="009229D8">
        <w:rPr>
          <w:rFonts w:ascii="Arial" w:hAnsi="Arial" w:cs="Arial"/>
          <w:b/>
          <w:sz w:val="24"/>
          <w:szCs w:val="24"/>
          <w:u w:val="single"/>
        </w:rPr>
        <w:t xml:space="preserve">Monday – Sunday </w:t>
      </w:r>
    </w:p>
    <w:p w14:paraId="72BD83E0" w14:textId="77777777" w:rsidR="009229D8" w:rsidRDefault="009229D8" w:rsidP="0047749D">
      <w:pPr>
        <w:pStyle w:val="Body1"/>
        <w:spacing w:after="0" w:line="240" w:lineRule="auto"/>
        <w:ind w:left="709"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Quays</w:t>
      </w:r>
    </w:p>
    <w:p w14:paraId="58B16D48" w14:textId="2F204A08" w:rsidR="0047749D" w:rsidRPr="0047749D" w:rsidRDefault="009229D8" w:rsidP="0047749D">
      <w:pPr>
        <w:pStyle w:val="Body1"/>
        <w:spacing w:after="0" w:line="240" w:lineRule="auto"/>
        <w:ind w:left="709" w:right="283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sz w:val="24"/>
          <w:szCs w:val="24"/>
        </w:rPr>
        <w:t xml:space="preserve">Scarlet Avenue, Port Talbot SA12 7PH (for employees who work at </w:t>
      </w:r>
      <w:proofErr w:type="spellStart"/>
      <w:r>
        <w:rPr>
          <w:rFonts w:ascii="Arial" w:hAnsi="Arial" w:cs="Arial"/>
          <w:sz w:val="24"/>
          <w:szCs w:val="24"/>
        </w:rPr>
        <w:t>Trem</w:t>
      </w:r>
      <w:proofErr w:type="spellEnd"/>
      <w:r>
        <w:rPr>
          <w:rFonts w:ascii="Arial" w:hAnsi="Arial" w:cs="Arial"/>
          <w:sz w:val="24"/>
          <w:szCs w:val="24"/>
        </w:rPr>
        <w:t>-y-mor ONLY)</w:t>
      </w:r>
      <w:bookmarkEnd w:id="11"/>
      <w:r w:rsidR="004346FA">
        <w:rPr>
          <w:rFonts w:ascii="Arial" w:hAnsi="Arial" w:cs="Arial"/>
          <w:sz w:val="24"/>
          <w:szCs w:val="24"/>
        </w:rPr>
        <w:t xml:space="preserve"> – 8am to 8 pm.</w:t>
      </w:r>
    </w:p>
    <w:p w14:paraId="352C05E0" w14:textId="77777777" w:rsidR="0047749D" w:rsidRPr="0047749D" w:rsidRDefault="0047749D" w:rsidP="0047749D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</w:p>
    <w:p w14:paraId="20F956A7" w14:textId="719CFE59" w:rsidR="0047749D" w:rsidRPr="00C155A2" w:rsidRDefault="0047749D" w:rsidP="0047749D">
      <w:pPr>
        <w:pStyle w:val="Heading1"/>
        <w:numPr>
          <w:ilvl w:val="0"/>
          <w:numId w:val="6"/>
        </w:numPr>
        <w:rPr>
          <w:rFonts w:ascii="Arial" w:hAnsi="Arial" w:cs="Arial"/>
          <w:b/>
          <w:sz w:val="28"/>
        </w:rPr>
      </w:pPr>
      <w:bookmarkStart w:id="12" w:name="_Toc159246939"/>
      <w:r w:rsidRPr="00C155A2">
        <w:rPr>
          <w:rFonts w:ascii="Arial" w:hAnsi="Arial" w:cs="Arial"/>
          <w:b/>
          <w:sz w:val="28"/>
        </w:rPr>
        <w:t>Staff and Member Permits</w:t>
      </w:r>
      <w:bookmarkEnd w:id="12"/>
      <w:r w:rsidRPr="00C155A2">
        <w:rPr>
          <w:rFonts w:ascii="Arial" w:hAnsi="Arial" w:cs="Arial"/>
          <w:b/>
          <w:sz w:val="28"/>
        </w:rPr>
        <w:t xml:space="preserve"> </w:t>
      </w:r>
    </w:p>
    <w:p w14:paraId="2ED69E56" w14:textId="06A18CF6" w:rsidR="0047749D" w:rsidRDefault="0047749D" w:rsidP="0047749D"/>
    <w:p w14:paraId="11B86B8F" w14:textId="77777777" w:rsidR="0047749D" w:rsidRPr="0047749D" w:rsidRDefault="0047749D" w:rsidP="0047749D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  <w:bookmarkStart w:id="13" w:name="_Toc159246940"/>
      <w:r w:rsidRPr="0047749D">
        <w:rPr>
          <w:rFonts w:ascii="Arial" w:hAnsi="Arial" w:cs="Arial"/>
          <w:sz w:val="24"/>
          <w:szCs w:val="24"/>
        </w:rPr>
        <w:t xml:space="preserve">Applications need to be sent to </w:t>
      </w:r>
      <w:hyperlink r:id="rId12" w:history="1">
        <w:r w:rsidRPr="0047749D">
          <w:rPr>
            <w:rStyle w:val="Hyperlink"/>
            <w:rFonts w:ascii="Arial" w:hAnsi="Arial" w:cs="Arial"/>
            <w:sz w:val="24"/>
            <w:szCs w:val="24"/>
          </w:rPr>
          <w:t>parkingpermits@npt.gov.uk</w:t>
        </w:r>
      </w:hyperlink>
      <w:r w:rsidRPr="0047749D">
        <w:rPr>
          <w:rFonts w:ascii="Arial" w:hAnsi="Arial" w:cs="Arial"/>
          <w:sz w:val="24"/>
          <w:szCs w:val="24"/>
        </w:rPr>
        <w:t xml:space="preserve"> along with the car registration and payroll number of the applicant.</w:t>
      </w:r>
      <w:bookmarkEnd w:id="13"/>
      <w:r w:rsidRPr="0047749D">
        <w:rPr>
          <w:rFonts w:ascii="Arial" w:hAnsi="Arial" w:cs="Arial"/>
          <w:sz w:val="24"/>
          <w:szCs w:val="24"/>
        </w:rPr>
        <w:t xml:space="preserve"> </w:t>
      </w:r>
    </w:p>
    <w:p w14:paraId="6B02FF60" w14:textId="77777777" w:rsidR="0047749D" w:rsidRPr="0047749D" w:rsidRDefault="0047749D" w:rsidP="0047749D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</w:p>
    <w:p w14:paraId="6D0BE914" w14:textId="777266DD" w:rsidR="0047749D" w:rsidRPr="0047749D" w:rsidRDefault="0047749D" w:rsidP="0047749D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  <w:bookmarkStart w:id="14" w:name="_Toc159246941"/>
      <w:r w:rsidRPr="0047749D">
        <w:rPr>
          <w:rFonts w:ascii="Arial" w:hAnsi="Arial" w:cs="Arial"/>
          <w:sz w:val="24"/>
          <w:szCs w:val="24"/>
        </w:rPr>
        <w:t xml:space="preserve">Change in vehicle registrations are the responsibility of the permit holder and are done through either the </w:t>
      </w:r>
      <w:proofErr w:type="spellStart"/>
      <w:r w:rsidRPr="0047749D">
        <w:rPr>
          <w:rFonts w:ascii="Arial" w:hAnsi="Arial" w:cs="Arial"/>
          <w:sz w:val="24"/>
          <w:szCs w:val="24"/>
        </w:rPr>
        <w:t>MiPermit</w:t>
      </w:r>
      <w:proofErr w:type="spellEnd"/>
      <w:r w:rsidRPr="0047749D">
        <w:rPr>
          <w:rFonts w:ascii="Arial" w:hAnsi="Arial" w:cs="Arial"/>
          <w:sz w:val="24"/>
          <w:szCs w:val="24"/>
        </w:rPr>
        <w:t xml:space="preserve"> App or website.  Log in details </w:t>
      </w:r>
      <w:proofErr w:type="gramStart"/>
      <w:r w:rsidRPr="0047749D">
        <w:rPr>
          <w:rFonts w:ascii="Arial" w:hAnsi="Arial" w:cs="Arial"/>
          <w:sz w:val="24"/>
          <w:szCs w:val="24"/>
        </w:rPr>
        <w:t>are</w:t>
      </w:r>
      <w:proofErr w:type="gramEnd"/>
      <w:r w:rsidRPr="0047749D">
        <w:rPr>
          <w:rFonts w:ascii="Arial" w:hAnsi="Arial" w:cs="Arial"/>
          <w:sz w:val="24"/>
          <w:szCs w:val="24"/>
        </w:rPr>
        <w:t xml:space="preserve"> provided to the permit holder when the permit is created</w:t>
      </w:r>
      <w:bookmarkEnd w:id="14"/>
    </w:p>
    <w:p w14:paraId="7CF990FC" w14:textId="77777777" w:rsidR="0047749D" w:rsidRPr="0047749D" w:rsidRDefault="0047749D" w:rsidP="0047749D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</w:p>
    <w:p w14:paraId="0D3C02F8" w14:textId="77777777" w:rsidR="0047749D" w:rsidRPr="0047749D" w:rsidRDefault="0047749D" w:rsidP="0047749D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  <w:bookmarkStart w:id="15" w:name="_Toc159246942"/>
      <w:r w:rsidRPr="0047749D">
        <w:rPr>
          <w:rFonts w:ascii="Arial" w:hAnsi="Arial" w:cs="Arial"/>
          <w:sz w:val="24"/>
          <w:szCs w:val="24"/>
        </w:rPr>
        <w:t xml:space="preserve">Virtual car parking permits will be valid for 20 years from issue unless advance notice is given that the virtual car parking permit is to be cancelled to </w:t>
      </w:r>
      <w:hyperlink r:id="rId13" w:history="1">
        <w:r w:rsidRPr="0047749D">
          <w:rPr>
            <w:rStyle w:val="Hyperlink"/>
            <w:rFonts w:ascii="Arial" w:hAnsi="Arial" w:cs="Arial"/>
            <w:sz w:val="24"/>
            <w:szCs w:val="24"/>
          </w:rPr>
          <w:t>parkingpermits@npt.gov.uk</w:t>
        </w:r>
      </w:hyperlink>
      <w:r w:rsidRPr="0047749D">
        <w:rPr>
          <w:rFonts w:ascii="Arial" w:hAnsi="Arial" w:cs="Arial"/>
          <w:sz w:val="24"/>
          <w:szCs w:val="24"/>
        </w:rPr>
        <w:t xml:space="preserve"> .</w:t>
      </w:r>
      <w:bookmarkEnd w:id="15"/>
      <w:r w:rsidRPr="0047749D">
        <w:rPr>
          <w:rFonts w:ascii="Arial" w:hAnsi="Arial" w:cs="Arial"/>
          <w:sz w:val="24"/>
          <w:szCs w:val="24"/>
        </w:rPr>
        <w:t xml:space="preserve"> </w:t>
      </w:r>
    </w:p>
    <w:p w14:paraId="7EA97262" w14:textId="77777777" w:rsidR="0047749D" w:rsidRPr="0047749D" w:rsidRDefault="0047749D" w:rsidP="0047749D"/>
    <w:p w14:paraId="60D73042" w14:textId="507E9D08" w:rsidR="0047749D" w:rsidRPr="00C155A2" w:rsidRDefault="0047749D" w:rsidP="0047749D">
      <w:pPr>
        <w:pStyle w:val="Heading1"/>
        <w:numPr>
          <w:ilvl w:val="0"/>
          <w:numId w:val="6"/>
        </w:numPr>
        <w:rPr>
          <w:rFonts w:ascii="Arial" w:hAnsi="Arial" w:cs="Arial"/>
          <w:b/>
          <w:lang w:val="cy-GB"/>
        </w:rPr>
      </w:pPr>
      <w:bookmarkStart w:id="16" w:name="_Toc159246943"/>
      <w:r w:rsidRPr="00C155A2">
        <w:rPr>
          <w:rFonts w:ascii="Arial" w:hAnsi="Arial" w:cs="Arial"/>
          <w:b/>
          <w:sz w:val="28"/>
          <w:lang w:val="cy-GB"/>
        </w:rPr>
        <w:t>Service Response Centre At the Quays, Briton Ferry</w:t>
      </w:r>
      <w:bookmarkEnd w:id="16"/>
      <w:r w:rsidRPr="00C155A2">
        <w:rPr>
          <w:rFonts w:ascii="Arial" w:hAnsi="Arial" w:cs="Arial"/>
          <w:b/>
          <w:sz w:val="28"/>
          <w:lang w:val="cy-GB"/>
        </w:rPr>
        <w:t xml:space="preserve"> </w:t>
      </w:r>
    </w:p>
    <w:p w14:paraId="53299472" w14:textId="77777777" w:rsidR="00E1719F" w:rsidRPr="0047749D" w:rsidRDefault="00E1719F" w:rsidP="005B39CC">
      <w:pPr>
        <w:jc w:val="center"/>
        <w:rPr>
          <w:rFonts w:ascii="Arial" w:hAnsi="Arial" w:cs="Arial"/>
          <w:i/>
          <w:iCs/>
          <w:lang w:val="cy-GB"/>
        </w:rPr>
      </w:pPr>
    </w:p>
    <w:p w14:paraId="0F267854" w14:textId="77777777" w:rsidR="0047749D" w:rsidRPr="0047749D" w:rsidRDefault="0047749D" w:rsidP="0047749D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  <w:bookmarkStart w:id="17" w:name="_Toc159246944"/>
      <w:r w:rsidRPr="0047749D">
        <w:rPr>
          <w:rFonts w:ascii="Arial" w:hAnsi="Arial" w:cs="Arial"/>
          <w:sz w:val="24"/>
          <w:szCs w:val="24"/>
        </w:rPr>
        <w:lastRenderedPageBreak/>
        <w:t xml:space="preserve">The parking of private cars within the Service Response Centre is </w:t>
      </w:r>
      <w:r w:rsidRPr="0047749D">
        <w:rPr>
          <w:rFonts w:ascii="Arial" w:hAnsi="Arial" w:cs="Arial"/>
          <w:b/>
          <w:sz w:val="24"/>
          <w:szCs w:val="24"/>
          <w:u w:val="single"/>
        </w:rPr>
        <w:t>not</w:t>
      </w:r>
      <w:r w:rsidRPr="0047749D">
        <w:rPr>
          <w:rFonts w:ascii="Arial" w:hAnsi="Arial" w:cs="Arial"/>
          <w:sz w:val="24"/>
          <w:szCs w:val="24"/>
        </w:rPr>
        <w:t xml:space="preserve"> permitted, unless authorised to do so by a relevant Head of Service (only during out of hours).</w:t>
      </w:r>
      <w:bookmarkEnd w:id="17"/>
    </w:p>
    <w:p w14:paraId="5DDEE33E" w14:textId="257CAFEE" w:rsidR="005B39CC" w:rsidRDefault="005B39CC" w:rsidP="007E4534">
      <w:pPr>
        <w:rPr>
          <w:rFonts w:ascii="Calibri" w:hAnsi="Calibri" w:cs="Calibri"/>
          <w:b/>
          <w:sz w:val="24"/>
          <w:szCs w:val="24"/>
          <w:u w:val="single"/>
        </w:rPr>
      </w:pPr>
    </w:p>
    <w:p w14:paraId="4AC09D16" w14:textId="498CCCBC" w:rsidR="005B39CC" w:rsidRPr="00C155A2" w:rsidRDefault="0047749D" w:rsidP="0047749D">
      <w:pPr>
        <w:pStyle w:val="Heading1"/>
        <w:numPr>
          <w:ilvl w:val="0"/>
          <w:numId w:val="6"/>
        </w:numPr>
        <w:rPr>
          <w:rFonts w:ascii="Arial" w:hAnsi="Arial" w:cs="Arial"/>
          <w:b/>
          <w:sz w:val="28"/>
        </w:rPr>
      </w:pPr>
      <w:bookmarkStart w:id="18" w:name="_Toc159246945"/>
      <w:r w:rsidRPr="00C155A2">
        <w:rPr>
          <w:rFonts w:ascii="Arial" w:hAnsi="Arial" w:cs="Arial"/>
          <w:b/>
          <w:sz w:val="28"/>
        </w:rPr>
        <w:t xml:space="preserve">NPT Council Staff who do </w:t>
      </w:r>
      <w:r w:rsidRPr="00C155A2">
        <w:rPr>
          <w:rFonts w:ascii="Arial" w:hAnsi="Arial" w:cs="Arial"/>
          <w:b/>
          <w:sz w:val="28"/>
          <w:u w:val="single"/>
        </w:rPr>
        <w:t>NOT</w:t>
      </w:r>
      <w:r w:rsidRPr="00C155A2">
        <w:rPr>
          <w:rFonts w:ascii="Arial" w:hAnsi="Arial" w:cs="Arial"/>
          <w:b/>
          <w:sz w:val="28"/>
        </w:rPr>
        <w:t xml:space="preserve"> have a car parking permit</w:t>
      </w:r>
      <w:bookmarkEnd w:id="18"/>
      <w:r w:rsidRPr="00C155A2">
        <w:rPr>
          <w:rFonts w:ascii="Arial" w:hAnsi="Arial" w:cs="Arial"/>
          <w:b/>
          <w:sz w:val="28"/>
        </w:rPr>
        <w:t xml:space="preserve"> </w:t>
      </w:r>
    </w:p>
    <w:p w14:paraId="39971D7E" w14:textId="23064EDC" w:rsidR="0047749D" w:rsidRDefault="0047749D" w:rsidP="0047749D"/>
    <w:p w14:paraId="08E9C96C" w14:textId="77777777" w:rsidR="0047749D" w:rsidRPr="0047749D" w:rsidRDefault="0047749D" w:rsidP="0047749D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  <w:bookmarkStart w:id="19" w:name="_Toc159246946"/>
      <w:r w:rsidRPr="0047749D">
        <w:rPr>
          <w:rFonts w:ascii="Arial" w:hAnsi="Arial" w:cs="Arial"/>
          <w:sz w:val="24"/>
          <w:szCs w:val="24"/>
        </w:rPr>
        <w:t>Staff who use a Council pool car or other vehicle will be provided with a vehicle-specific car parking permit and/or barrier access card, as appropriate.</w:t>
      </w:r>
      <w:bookmarkEnd w:id="19"/>
    </w:p>
    <w:p w14:paraId="0BE0E491" w14:textId="77777777" w:rsidR="0047749D" w:rsidRPr="0047749D" w:rsidRDefault="0047749D" w:rsidP="0047749D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</w:p>
    <w:p w14:paraId="4DAD4838" w14:textId="77777777" w:rsidR="0047749D" w:rsidRPr="0047749D" w:rsidRDefault="0047749D" w:rsidP="0047749D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  <w:bookmarkStart w:id="20" w:name="_Toc159246947"/>
      <w:r w:rsidRPr="0047749D">
        <w:rPr>
          <w:rFonts w:ascii="Arial" w:hAnsi="Arial" w:cs="Arial"/>
          <w:sz w:val="24"/>
          <w:szCs w:val="24"/>
        </w:rPr>
        <w:t xml:space="preserve">NPT Council staff and Members who do </w:t>
      </w:r>
      <w:r w:rsidRPr="0047749D">
        <w:rPr>
          <w:rFonts w:ascii="Arial" w:hAnsi="Arial" w:cs="Arial"/>
          <w:sz w:val="24"/>
          <w:szCs w:val="24"/>
          <w:u w:val="single"/>
        </w:rPr>
        <w:t>not</w:t>
      </w:r>
      <w:r w:rsidRPr="0047749D">
        <w:rPr>
          <w:rFonts w:ascii="Arial" w:hAnsi="Arial" w:cs="Arial"/>
          <w:sz w:val="24"/>
          <w:szCs w:val="24"/>
        </w:rPr>
        <w:t xml:space="preserve"> have a car parking permit and who incur charges at a “pay and display” public car park, at The Quays or at any other designated car park </w:t>
      </w:r>
      <w:r w:rsidRPr="0047749D">
        <w:rPr>
          <w:rFonts w:ascii="Arial" w:hAnsi="Arial" w:cs="Arial"/>
          <w:b/>
          <w:sz w:val="24"/>
          <w:szCs w:val="24"/>
        </w:rPr>
        <w:t>when visiting a location other than their fixed base</w:t>
      </w:r>
      <w:r w:rsidRPr="0047749D">
        <w:rPr>
          <w:rFonts w:ascii="Arial" w:hAnsi="Arial" w:cs="Arial"/>
          <w:sz w:val="24"/>
          <w:szCs w:val="24"/>
        </w:rPr>
        <w:t xml:space="preserve">, </w:t>
      </w:r>
      <w:r w:rsidRPr="0047749D">
        <w:rPr>
          <w:rFonts w:ascii="Arial" w:hAnsi="Arial" w:cs="Arial"/>
          <w:b/>
          <w:sz w:val="24"/>
          <w:szCs w:val="24"/>
        </w:rPr>
        <w:t>while carrying out Council business</w:t>
      </w:r>
      <w:r w:rsidRPr="0047749D">
        <w:rPr>
          <w:rFonts w:ascii="Arial" w:hAnsi="Arial" w:cs="Arial"/>
          <w:sz w:val="24"/>
          <w:szCs w:val="24"/>
        </w:rPr>
        <w:t>, will be reimbursed the actual cost of parking.</w:t>
      </w:r>
      <w:bookmarkEnd w:id="20"/>
    </w:p>
    <w:p w14:paraId="440C15DA" w14:textId="206C2654" w:rsidR="0047749D" w:rsidRDefault="0047749D" w:rsidP="0047749D"/>
    <w:p w14:paraId="700739EE" w14:textId="67EE35F3" w:rsidR="006348C1" w:rsidRPr="00C155A2" w:rsidRDefault="006348C1" w:rsidP="006348C1">
      <w:pPr>
        <w:pStyle w:val="Heading1"/>
        <w:numPr>
          <w:ilvl w:val="0"/>
          <w:numId w:val="6"/>
        </w:numPr>
        <w:rPr>
          <w:rFonts w:ascii="Arial" w:hAnsi="Arial" w:cs="Arial"/>
          <w:b/>
          <w:sz w:val="28"/>
        </w:rPr>
      </w:pPr>
      <w:bookmarkStart w:id="21" w:name="_Toc159246948"/>
      <w:r w:rsidRPr="00C155A2">
        <w:rPr>
          <w:rFonts w:ascii="Arial" w:hAnsi="Arial" w:cs="Arial"/>
          <w:b/>
          <w:sz w:val="28"/>
        </w:rPr>
        <w:t>Barrier Controlled Parking at Port Talbot Civic Car Park</w:t>
      </w:r>
      <w:bookmarkEnd w:id="21"/>
      <w:r w:rsidRPr="00C155A2">
        <w:rPr>
          <w:rFonts w:ascii="Arial" w:hAnsi="Arial" w:cs="Arial"/>
          <w:b/>
          <w:sz w:val="28"/>
        </w:rPr>
        <w:t xml:space="preserve"> </w:t>
      </w:r>
    </w:p>
    <w:p w14:paraId="3898A5F0" w14:textId="43DDC381" w:rsidR="006348C1" w:rsidRDefault="006348C1" w:rsidP="006348C1"/>
    <w:p w14:paraId="6DB5D70D" w14:textId="77777777" w:rsidR="006348C1" w:rsidRPr="006348C1" w:rsidRDefault="006348C1" w:rsidP="006348C1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  <w:bookmarkStart w:id="22" w:name="_Toc159246949"/>
      <w:r w:rsidRPr="006348C1">
        <w:rPr>
          <w:rFonts w:ascii="Arial" w:hAnsi="Arial" w:cs="Arial"/>
          <w:sz w:val="24"/>
          <w:szCs w:val="24"/>
        </w:rPr>
        <w:t>The following categories of staff will be granted barrier-controlled parking facilities.</w:t>
      </w:r>
      <w:bookmarkEnd w:id="22"/>
      <w:r w:rsidRPr="006348C1">
        <w:rPr>
          <w:rFonts w:ascii="Arial" w:hAnsi="Arial" w:cs="Arial"/>
          <w:sz w:val="24"/>
          <w:szCs w:val="24"/>
        </w:rPr>
        <w:t xml:space="preserve"> </w:t>
      </w:r>
    </w:p>
    <w:p w14:paraId="7408006F" w14:textId="77777777" w:rsidR="006348C1" w:rsidRPr="006348C1" w:rsidRDefault="006348C1" w:rsidP="006348C1">
      <w:pPr>
        <w:pStyle w:val="Body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05A61F" w14:textId="77777777" w:rsidR="006348C1" w:rsidRPr="006348C1" w:rsidRDefault="006348C1" w:rsidP="006348C1">
      <w:pPr>
        <w:numPr>
          <w:ilvl w:val="0"/>
          <w:numId w:val="10"/>
        </w:numPr>
        <w:tabs>
          <w:tab w:val="clear" w:pos="393"/>
          <w:tab w:val="num" w:pos="753"/>
        </w:tabs>
        <w:spacing w:after="0" w:line="240" w:lineRule="auto"/>
        <w:ind w:left="1810" w:right="283" w:hanging="393"/>
        <w:jc w:val="both"/>
        <w:outlineLvl w:val="0"/>
        <w:rPr>
          <w:rFonts w:ascii="Arial" w:eastAsia="Arial Unicode MS" w:hAnsi="Arial" w:cs="Arial"/>
          <w:color w:val="000000"/>
          <w:u w:color="000000"/>
        </w:rPr>
      </w:pPr>
      <w:bookmarkStart w:id="23" w:name="_Toc159246950"/>
      <w:r w:rsidRPr="006348C1">
        <w:rPr>
          <w:rFonts w:ascii="Arial" w:eastAsia="Arial Unicode MS" w:hAnsi="Arial" w:cs="Arial"/>
          <w:b/>
          <w:color w:val="000000"/>
          <w:u w:color="000000"/>
        </w:rPr>
        <w:t>Blue Badge holders</w:t>
      </w:r>
      <w:r w:rsidRPr="006348C1">
        <w:rPr>
          <w:rFonts w:ascii="Arial" w:eastAsia="Arial Unicode MS" w:hAnsi="Arial" w:cs="Arial"/>
          <w:color w:val="000000"/>
          <w:u w:color="000000"/>
        </w:rPr>
        <w:t xml:space="preserve"> (subject to such Badge holders being based at Port Talbot Civic Centre / already being a permit holder</w:t>
      </w:r>
      <w:proofErr w:type="gramStart"/>
      <w:r w:rsidRPr="006348C1">
        <w:rPr>
          <w:rFonts w:ascii="Arial" w:eastAsia="Arial Unicode MS" w:hAnsi="Arial" w:cs="Arial"/>
          <w:color w:val="000000"/>
          <w:u w:color="000000"/>
        </w:rPr>
        <w:t>);</w:t>
      </w:r>
      <w:bookmarkEnd w:id="23"/>
      <w:proofErr w:type="gramEnd"/>
    </w:p>
    <w:p w14:paraId="5DC2E095" w14:textId="77777777" w:rsidR="006348C1" w:rsidRPr="006348C1" w:rsidRDefault="006348C1" w:rsidP="006348C1">
      <w:pPr>
        <w:ind w:left="1810" w:right="283"/>
        <w:jc w:val="both"/>
        <w:outlineLvl w:val="0"/>
        <w:rPr>
          <w:rFonts w:ascii="Arial" w:eastAsia="Arial Unicode MS" w:hAnsi="Arial" w:cs="Arial"/>
          <w:color w:val="000000"/>
          <w:u w:color="000000"/>
        </w:rPr>
      </w:pPr>
    </w:p>
    <w:p w14:paraId="182E8E92" w14:textId="77777777" w:rsidR="006348C1" w:rsidRPr="006348C1" w:rsidRDefault="006348C1" w:rsidP="006348C1">
      <w:pPr>
        <w:numPr>
          <w:ilvl w:val="0"/>
          <w:numId w:val="10"/>
        </w:numPr>
        <w:tabs>
          <w:tab w:val="clear" w:pos="393"/>
          <w:tab w:val="num" w:pos="753"/>
        </w:tabs>
        <w:spacing w:after="0" w:line="240" w:lineRule="auto"/>
        <w:ind w:left="1810" w:right="283" w:hanging="393"/>
        <w:jc w:val="both"/>
        <w:outlineLvl w:val="0"/>
        <w:rPr>
          <w:rFonts w:ascii="Arial" w:eastAsia="Arial Unicode MS" w:hAnsi="Arial" w:cs="Arial"/>
          <w:color w:val="000000"/>
          <w:u w:color="000000"/>
        </w:rPr>
      </w:pPr>
      <w:bookmarkStart w:id="24" w:name="_Toc159246951"/>
      <w:r w:rsidRPr="006348C1">
        <w:rPr>
          <w:rFonts w:ascii="Arial" w:eastAsia="Arial Unicode MS" w:hAnsi="Arial" w:cs="Arial"/>
          <w:b/>
          <w:color w:val="000000"/>
          <w:u w:color="000000"/>
        </w:rPr>
        <w:t>Staff with short-term mobility difficulties</w:t>
      </w:r>
      <w:r w:rsidRPr="006348C1">
        <w:rPr>
          <w:rFonts w:ascii="Arial" w:eastAsia="Arial Unicode MS" w:hAnsi="Arial" w:cs="Arial"/>
          <w:color w:val="000000"/>
          <w:u w:color="000000"/>
        </w:rPr>
        <w:t xml:space="preserve"> who have been granted temporary access to </w:t>
      </w:r>
      <w:r w:rsidRPr="006348C1">
        <w:rPr>
          <w:rFonts w:ascii="Arial" w:hAnsi="Arial" w:cs="Arial"/>
        </w:rPr>
        <w:t>barrier-controlled parking facilities at this location</w:t>
      </w:r>
      <w:bookmarkEnd w:id="24"/>
    </w:p>
    <w:p w14:paraId="4D2033BB" w14:textId="77777777" w:rsidR="006348C1" w:rsidRPr="006348C1" w:rsidRDefault="006348C1" w:rsidP="006348C1">
      <w:pPr>
        <w:pStyle w:val="ListParagraph"/>
        <w:rPr>
          <w:rFonts w:ascii="Arial" w:eastAsia="Arial Unicode MS" w:hAnsi="Arial" w:cs="Arial"/>
          <w:color w:val="000000"/>
          <w:u w:color="000000"/>
        </w:rPr>
      </w:pPr>
    </w:p>
    <w:p w14:paraId="676D6BB7" w14:textId="77777777" w:rsidR="006348C1" w:rsidRPr="006348C1" w:rsidRDefault="006348C1" w:rsidP="006348C1">
      <w:pPr>
        <w:numPr>
          <w:ilvl w:val="0"/>
          <w:numId w:val="10"/>
        </w:numPr>
        <w:tabs>
          <w:tab w:val="clear" w:pos="393"/>
          <w:tab w:val="num" w:pos="753"/>
        </w:tabs>
        <w:spacing w:after="0" w:line="240" w:lineRule="auto"/>
        <w:ind w:left="1810" w:right="283" w:hanging="393"/>
        <w:jc w:val="both"/>
        <w:outlineLvl w:val="0"/>
        <w:rPr>
          <w:rFonts w:ascii="Arial" w:eastAsia="Arial Unicode MS" w:hAnsi="Arial" w:cs="Arial"/>
          <w:b/>
          <w:color w:val="000000"/>
          <w:u w:color="000000"/>
        </w:rPr>
      </w:pPr>
      <w:bookmarkStart w:id="25" w:name="_Toc159246952"/>
      <w:r w:rsidRPr="006348C1">
        <w:rPr>
          <w:rFonts w:ascii="Arial" w:eastAsia="Arial Unicode MS" w:hAnsi="Arial" w:cs="Arial"/>
          <w:b/>
          <w:color w:val="000000"/>
          <w:u w:color="000000"/>
        </w:rPr>
        <w:t>Chief Officers and Members</w:t>
      </w:r>
      <w:bookmarkEnd w:id="25"/>
    </w:p>
    <w:p w14:paraId="2DA1F8D1" w14:textId="722CB5AA" w:rsidR="006348C1" w:rsidRDefault="006348C1" w:rsidP="006348C1"/>
    <w:p w14:paraId="38423A70" w14:textId="5F3A9862" w:rsidR="006348C1" w:rsidRPr="00C155A2" w:rsidRDefault="006348C1" w:rsidP="006348C1">
      <w:pPr>
        <w:pStyle w:val="Heading1"/>
        <w:numPr>
          <w:ilvl w:val="0"/>
          <w:numId w:val="6"/>
        </w:numPr>
        <w:rPr>
          <w:rFonts w:ascii="Arial" w:hAnsi="Arial" w:cs="Arial"/>
          <w:b/>
        </w:rPr>
      </w:pPr>
      <w:bookmarkStart w:id="26" w:name="_Toc159246953"/>
      <w:r w:rsidRPr="00C155A2">
        <w:rPr>
          <w:rFonts w:ascii="Arial" w:hAnsi="Arial" w:cs="Arial"/>
          <w:b/>
          <w:sz w:val="28"/>
        </w:rPr>
        <w:t>Lost Barrier Access Cards</w:t>
      </w:r>
      <w:bookmarkEnd w:id="26"/>
      <w:r w:rsidRPr="00C155A2">
        <w:rPr>
          <w:rFonts w:ascii="Arial" w:hAnsi="Arial" w:cs="Arial"/>
          <w:b/>
          <w:sz w:val="28"/>
        </w:rPr>
        <w:t xml:space="preserve"> </w:t>
      </w:r>
    </w:p>
    <w:p w14:paraId="65F4D78B" w14:textId="4452B100" w:rsidR="006348C1" w:rsidRDefault="006348C1" w:rsidP="006348C1"/>
    <w:p w14:paraId="25CB0D4F" w14:textId="77777777" w:rsidR="006348C1" w:rsidRPr="006348C1" w:rsidRDefault="006348C1" w:rsidP="006348C1">
      <w:pPr>
        <w:pStyle w:val="Body1"/>
        <w:spacing w:after="0" w:line="240" w:lineRule="auto"/>
        <w:ind w:left="851" w:right="283"/>
        <w:jc w:val="both"/>
        <w:rPr>
          <w:rFonts w:ascii="Arial" w:hAnsi="Arial" w:cs="Arial"/>
          <w:sz w:val="24"/>
          <w:szCs w:val="24"/>
        </w:rPr>
      </w:pPr>
      <w:bookmarkStart w:id="27" w:name="_Toc159246954"/>
      <w:r w:rsidRPr="006348C1">
        <w:rPr>
          <w:rFonts w:ascii="Arial" w:hAnsi="Arial" w:cs="Arial"/>
          <w:sz w:val="24"/>
          <w:szCs w:val="24"/>
        </w:rPr>
        <w:t>A replacement of a barrier access card will incur a charge of £5.00.</w:t>
      </w:r>
      <w:bookmarkEnd w:id="27"/>
      <w:r w:rsidRPr="006348C1">
        <w:rPr>
          <w:rFonts w:ascii="Arial" w:hAnsi="Arial" w:cs="Arial"/>
          <w:sz w:val="24"/>
          <w:szCs w:val="24"/>
        </w:rPr>
        <w:t xml:space="preserve">  </w:t>
      </w:r>
    </w:p>
    <w:p w14:paraId="335D21F8" w14:textId="761AD5FD" w:rsidR="006348C1" w:rsidRPr="006348C1" w:rsidRDefault="006348C1" w:rsidP="006348C1">
      <w:pPr>
        <w:rPr>
          <w:rFonts w:ascii="Arial" w:hAnsi="Arial" w:cs="Arial"/>
        </w:rPr>
      </w:pPr>
    </w:p>
    <w:p w14:paraId="2DD8370D" w14:textId="35332A02" w:rsidR="006348C1" w:rsidRPr="00C155A2" w:rsidRDefault="006348C1" w:rsidP="006348C1">
      <w:pPr>
        <w:pStyle w:val="Heading1"/>
        <w:numPr>
          <w:ilvl w:val="0"/>
          <w:numId w:val="6"/>
        </w:numPr>
        <w:rPr>
          <w:rFonts w:ascii="Arial" w:hAnsi="Arial" w:cs="Arial"/>
          <w:b/>
          <w:sz w:val="28"/>
        </w:rPr>
      </w:pPr>
      <w:bookmarkStart w:id="28" w:name="_Toc159246955"/>
      <w:r w:rsidRPr="00C155A2">
        <w:rPr>
          <w:rFonts w:ascii="Arial" w:hAnsi="Arial" w:cs="Arial"/>
          <w:b/>
          <w:sz w:val="28"/>
        </w:rPr>
        <w:t>Extension of Staff and Member Car Parking Scheme to Additional Locations</w:t>
      </w:r>
      <w:bookmarkEnd w:id="28"/>
      <w:r w:rsidRPr="00C155A2">
        <w:rPr>
          <w:rFonts w:ascii="Arial" w:hAnsi="Arial" w:cs="Arial"/>
          <w:b/>
          <w:sz w:val="28"/>
        </w:rPr>
        <w:t xml:space="preserve"> </w:t>
      </w:r>
    </w:p>
    <w:p w14:paraId="06DF553D" w14:textId="373C3A24" w:rsidR="006348C1" w:rsidRDefault="006348C1" w:rsidP="006348C1"/>
    <w:p w14:paraId="3232B2E6" w14:textId="77777777" w:rsidR="006348C1" w:rsidRPr="006348C1" w:rsidRDefault="006348C1" w:rsidP="006348C1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  <w:bookmarkStart w:id="29" w:name="_Toc159246956"/>
      <w:r w:rsidRPr="006348C1">
        <w:rPr>
          <w:rFonts w:ascii="Arial" w:hAnsi="Arial" w:cs="Arial"/>
          <w:sz w:val="24"/>
          <w:szCs w:val="24"/>
        </w:rPr>
        <w:t>This Scheme will be introduced at suitable additional locations</w:t>
      </w:r>
      <w:r w:rsidRPr="006348C1">
        <w:rPr>
          <w:rFonts w:ascii="Arial" w:hAnsi="Arial" w:cs="Arial"/>
        </w:rPr>
        <w:t xml:space="preserve"> </w:t>
      </w:r>
      <w:r w:rsidRPr="006348C1">
        <w:rPr>
          <w:rFonts w:ascii="Arial" w:hAnsi="Arial" w:cs="Arial"/>
          <w:sz w:val="24"/>
          <w:szCs w:val="24"/>
        </w:rPr>
        <w:t>on a phased basis. It is intended that the following principles will apply, other than in exceptional circumstances:</w:t>
      </w:r>
      <w:bookmarkEnd w:id="29"/>
    </w:p>
    <w:p w14:paraId="5E060223" w14:textId="77777777" w:rsidR="006348C1" w:rsidRPr="006348C1" w:rsidRDefault="006348C1" w:rsidP="006348C1">
      <w:pPr>
        <w:pStyle w:val="Body1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14:paraId="278CD7BA" w14:textId="77777777" w:rsidR="006348C1" w:rsidRPr="006348C1" w:rsidRDefault="006348C1" w:rsidP="006348C1">
      <w:pPr>
        <w:pStyle w:val="BodyBullet"/>
        <w:numPr>
          <w:ilvl w:val="0"/>
          <w:numId w:val="11"/>
        </w:numPr>
        <w:ind w:left="1777" w:right="283"/>
        <w:jc w:val="both"/>
        <w:rPr>
          <w:rFonts w:ascii="Arial" w:hAnsi="Arial" w:cs="Arial"/>
          <w:position w:val="-2"/>
          <w:szCs w:val="24"/>
        </w:rPr>
      </w:pPr>
      <w:r w:rsidRPr="006348C1">
        <w:rPr>
          <w:rFonts w:ascii="Arial" w:hAnsi="Arial" w:cs="Arial"/>
          <w:szCs w:val="24"/>
        </w:rPr>
        <w:t xml:space="preserve">Car park access barriers will not be </w:t>
      </w:r>
      <w:proofErr w:type="gramStart"/>
      <w:r w:rsidRPr="006348C1">
        <w:rPr>
          <w:rFonts w:ascii="Arial" w:hAnsi="Arial" w:cs="Arial"/>
          <w:szCs w:val="24"/>
        </w:rPr>
        <w:t>used;</w:t>
      </w:r>
      <w:proofErr w:type="gramEnd"/>
    </w:p>
    <w:p w14:paraId="613CBA55" w14:textId="77777777" w:rsidR="006348C1" w:rsidRPr="006348C1" w:rsidRDefault="006348C1" w:rsidP="006348C1">
      <w:pPr>
        <w:pStyle w:val="BodyBullet"/>
        <w:numPr>
          <w:ilvl w:val="0"/>
          <w:numId w:val="11"/>
        </w:numPr>
        <w:ind w:left="1777" w:right="283"/>
        <w:jc w:val="both"/>
        <w:rPr>
          <w:rFonts w:ascii="Arial" w:hAnsi="Arial" w:cs="Arial"/>
          <w:position w:val="-2"/>
          <w:szCs w:val="24"/>
        </w:rPr>
      </w:pPr>
      <w:r w:rsidRPr="006348C1">
        <w:rPr>
          <w:rFonts w:ascii="Arial" w:hAnsi="Arial" w:cs="Arial"/>
          <w:szCs w:val="24"/>
        </w:rPr>
        <w:t xml:space="preserve">The provision of car parking spaces in operational areas will be </w:t>
      </w:r>
      <w:proofErr w:type="gramStart"/>
      <w:r w:rsidRPr="006348C1">
        <w:rPr>
          <w:rFonts w:ascii="Arial" w:hAnsi="Arial" w:cs="Arial"/>
          <w:szCs w:val="24"/>
        </w:rPr>
        <w:t>minimised;</w:t>
      </w:r>
      <w:proofErr w:type="gramEnd"/>
    </w:p>
    <w:p w14:paraId="71C53ED2" w14:textId="77777777" w:rsidR="006348C1" w:rsidRPr="006348C1" w:rsidRDefault="006348C1" w:rsidP="006348C1">
      <w:pPr>
        <w:pStyle w:val="BodyBullet"/>
        <w:numPr>
          <w:ilvl w:val="0"/>
          <w:numId w:val="11"/>
        </w:numPr>
        <w:ind w:left="1777" w:right="283"/>
        <w:jc w:val="both"/>
        <w:rPr>
          <w:rFonts w:ascii="Arial" w:hAnsi="Arial" w:cs="Arial"/>
          <w:position w:val="-2"/>
          <w:szCs w:val="24"/>
        </w:rPr>
      </w:pPr>
      <w:r w:rsidRPr="006348C1">
        <w:rPr>
          <w:rFonts w:ascii="Arial" w:hAnsi="Arial" w:cs="Arial"/>
          <w:szCs w:val="24"/>
        </w:rPr>
        <w:t>Car parking spaces will be</w:t>
      </w:r>
      <w:r w:rsidRPr="006348C1">
        <w:rPr>
          <w:rFonts w:ascii="Arial" w:hAnsi="Arial" w:cs="Arial"/>
        </w:rPr>
        <w:t xml:space="preserve"> </w:t>
      </w:r>
      <w:r w:rsidRPr="006348C1">
        <w:rPr>
          <w:rFonts w:ascii="Arial" w:hAnsi="Arial" w:cs="Arial"/>
          <w:szCs w:val="24"/>
        </w:rPr>
        <w:t xml:space="preserve">suitably </w:t>
      </w:r>
      <w:proofErr w:type="gramStart"/>
      <w:r w:rsidRPr="006348C1">
        <w:rPr>
          <w:rFonts w:ascii="Arial" w:hAnsi="Arial" w:cs="Arial"/>
          <w:szCs w:val="24"/>
        </w:rPr>
        <w:t>surfaced;</w:t>
      </w:r>
      <w:proofErr w:type="gramEnd"/>
    </w:p>
    <w:p w14:paraId="451D632A" w14:textId="77777777" w:rsidR="006348C1" w:rsidRPr="006348C1" w:rsidRDefault="006348C1" w:rsidP="006348C1">
      <w:pPr>
        <w:pStyle w:val="BodyBullet"/>
        <w:numPr>
          <w:ilvl w:val="0"/>
          <w:numId w:val="11"/>
        </w:numPr>
        <w:ind w:left="1777" w:right="283"/>
        <w:jc w:val="both"/>
        <w:rPr>
          <w:rFonts w:ascii="Arial" w:hAnsi="Arial" w:cs="Arial"/>
          <w:position w:val="-2"/>
          <w:szCs w:val="24"/>
        </w:rPr>
      </w:pPr>
      <w:r w:rsidRPr="006348C1">
        <w:rPr>
          <w:rFonts w:ascii="Arial" w:hAnsi="Arial" w:cs="Arial"/>
          <w:szCs w:val="24"/>
        </w:rPr>
        <w:t xml:space="preserve">One or more visitor car parking spaces will be provided at each location - these will not be available for use by staff based at the relevant </w:t>
      </w:r>
      <w:proofErr w:type="gramStart"/>
      <w:r w:rsidRPr="006348C1">
        <w:rPr>
          <w:rFonts w:ascii="Arial" w:hAnsi="Arial" w:cs="Arial"/>
          <w:szCs w:val="24"/>
        </w:rPr>
        <w:t>location;</w:t>
      </w:r>
      <w:proofErr w:type="gramEnd"/>
    </w:p>
    <w:p w14:paraId="137212E2" w14:textId="77777777" w:rsidR="006348C1" w:rsidRPr="006348C1" w:rsidRDefault="006348C1" w:rsidP="006348C1">
      <w:pPr>
        <w:pStyle w:val="BodyBullet"/>
        <w:numPr>
          <w:ilvl w:val="0"/>
          <w:numId w:val="11"/>
        </w:numPr>
        <w:ind w:left="1777" w:right="283"/>
        <w:jc w:val="both"/>
        <w:rPr>
          <w:rFonts w:ascii="Arial" w:hAnsi="Arial" w:cs="Arial"/>
          <w:position w:val="-2"/>
          <w:szCs w:val="24"/>
        </w:rPr>
      </w:pPr>
      <w:r w:rsidRPr="006348C1">
        <w:rPr>
          <w:rFonts w:ascii="Arial" w:hAnsi="Arial" w:cs="Arial"/>
          <w:szCs w:val="24"/>
        </w:rPr>
        <w:t xml:space="preserve">A designated motorcycle parking area will be </w:t>
      </w:r>
      <w:proofErr w:type="gramStart"/>
      <w:r w:rsidRPr="006348C1">
        <w:rPr>
          <w:rFonts w:ascii="Arial" w:hAnsi="Arial" w:cs="Arial"/>
          <w:szCs w:val="24"/>
        </w:rPr>
        <w:t>provided;</w:t>
      </w:r>
      <w:proofErr w:type="gramEnd"/>
    </w:p>
    <w:p w14:paraId="1A4B2CAA" w14:textId="77777777" w:rsidR="006348C1" w:rsidRPr="006348C1" w:rsidRDefault="006348C1" w:rsidP="006348C1">
      <w:pPr>
        <w:pStyle w:val="BodyBullet"/>
        <w:numPr>
          <w:ilvl w:val="0"/>
          <w:numId w:val="11"/>
        </w:numPr>
        <w:ind w:left="1777" w:right="283"/>
        <w:jc w:val="both"/>
        <w:rPr>
          <w:rFonts w:ascii="Arial" w:hAnsi="Arial" w:cs="Arial"/>
          <w:position w:val="-2"/>
          <w:szCs w:val="24"/>
        </w:rPr>
      </w:pPr>
      <w:r w:rsidRPr="006348C1">
        <w:rPr>
          <w:rFonts w:ascii="Arial" w:hAnsi="Arial" w:cs="Arial"/>
          <w:szCs w:val="24"/>
        </w:rPr>
        <w:t xml:space="preserve">Staff and visitor car parking at each such location will </w:t>
      </w:r>
      <w:proofErr w:type="gramStart"/>
      <w:r w:rsidRPr="006348C1">
        <w:rPr>
          <w:rFonts w:ascii="Arial" w:hAnsi="Arial" w:cs="Arial"/>
          <w:szCs w:val="24"/>
        </w:rPr>
        <w:t>managed</w:t>
      </w:r>
      <w:proofErr w:type="gramEnd"/>
      <w:r w:rsidRPr="006348C1">
        <w:rPr>
          <w:rFonts w:ascii="Arial" w:hAnsi="Arial" w:cs="Arial"/>
          <w:szCs w:val="24"/>
        </w:rPr>
        <w:t xml:space="preserve"> by locally based manager/s</w:t>
      </w:r>
    </w:p>
    <w:p w14:paraId="50FD30F3" w14:textId="77777777" w:rsidR="006348C1" w:rsidRPr="006348C1" w:rsidRDefault="006348C1" w:rsidP="006348C1">
      <w:pPr>
        <w:pStyle w:val="Body1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14:paraId="1C8F47C7" w14:textId="1C4BC727" w:rsidR="006348C1" w:rsidRPr="006348C1" w:rsidRDefault="006348C1" w:rsidP="00C155A2">
      <w:pPr>
        <w:ind w:left="709"/>
        <w:rPr>
          <w:rFonts w:ascii="Arial" w:hAnsi="Arial" w:cs="Arial"/>
        </w:rPr>
      </w:pPr>
      <w:r w:rsidRPr="006348C1">
        <w:rPr>
          <w:rFonts w:ascii="Arial" w:hAnsi="Arial" w:cs="Arial"/>
          <w:sz w:val="24"/>
          <w:szCs w:val="24"/>
        </w:rPr>
        <w:lastRenderedPageBreak/>
        <w:t>Staff will be informed in advance about the planned rollout of additional locations for inclusion within this Scheme, following consultation with managers and trade unions.</w:t>
      </w:r>
    </w:p>
    <w:p w14:paraId="59E93723" w14:textId="3CC15D07" w:rsidR="006348C1" w:rsidRDefault="006348C1" w:rsidP="006348C1"/>
    <w:p w14:paraId="611AA4D1" w14:textId="65FEC252" w:rsidR="006348C1" w:rsidRPr="00C155A2" w:rsidRDefault="006348C1" w:rsidP="00C155A2">
      <w:pPr>
        <w:pStyle w:val="Heading1"/>
        <w:numPr>
          <w:ilvl w:val="0"/>
          <w:numId w:val="6"/>
        </w:numPr>
        <w:ind w:left="851" w:hanging="491"/>
        <w:rPr>
          <w:rFonts w:ascii="Arial" w:hAnsi="Arial" w:cs="Arial"/>
          <w:b/>
          <w:sz w:val="28"/>
        </w:rPr>
      </w:pPr>
      <w:bookmarkStart w:id="30" w:name="_Toc159246957"/>
      <w:r w:rsidRPr="00C155A2">
        <w:rPr>
          <w:rFonts w:ascii="Arial" w:hAnsi="Arial" w:cs="Arial"/>
          <w:b/>
          <w:sz w:val="28"/>
        </w:rPr>
        <w:t>Non-Compliance with the Staff and Member Car Parking Scheme</w:t>
      </w:r>
      <w:bookmarkEnd w:id="30"/>
      <w:r w:rsidRPr="00C155A2">
        <w:rPr>
          <w:rFonts w:ascii="Arial" w:hAnsi="Arial" w:cs="Arial"/>
          <w:b/>
          <w:sz w:val="28"/>
        </w:rPr>
        <w:t xml:space="preserve"> </w:t>
      </w:r>
    </w:p>
    <w:p w14:paraId="7971BF1E" w14:textId="6C73C7A7" w:rsidR="006348C1" w:rsidRDefault="006348C1" w:rsidP="006348C1"/>
    <w:p w14:paraId="0728ED93" w14:textId="77777777" w:rsidR="006348C1" w:rsidRPr="006348C1" w:rsidRDefault="006348C1" w:rsidP="006348C1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  <w:bookmarkStart w:id="31" w:name="_Toc159246958"/>
      <w:r w:rsidRPr="006348C1">
        <w:rPr>
          <w:rFonts w:ascii="Arial" w:hAnsi="Arial" w:cs="Arial"/>
          <w:sz w:val="24"/>
          <w:szCs w:val="24"/>
        </w:rPr>
        <w:t>Any breach of this Scheme will be treated as a potential disciplinary matter.</w:t>
      </w:r>
      <w:bookmarkEnd w:id="31"/>
      <w:r w:rsidRPr="006348C1">
        <w:rPr>
          <w:rFonts w:ascii="Arial" w:hAnsi="Arial" w:cs="Arial"/>
          <w:sz w:val="24"/>
          <w:szCs w:val="24"/>
        </w:rPr>
        <w:t xml:space="preserve"> </w:t>
      </w:r>
    </w:p>
    <w:p w14:paraId="482EC56B" w14:textId="77777777" w:rsidR="006348C1" w:rsidRPr="006348C1" w:rsidRDefault="006348C1" w:rsidP="006348C1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</w:p>
    <w:p w14:paraId="4558695F" w14:textId="77777777" w:rsidR="006348C1" w:rsidRPr="006348C1" w:rsidRDefault="006348C1" w:rsidP="006348C1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  <w:bookmarkStart w:id="32" w:name="_Toc159246959"/>
      <w:r w:rsidRPr="006348C1">
        <w:rPr>
          <w:rFonts w:ascii="Arial" w:hAnsi="Arial" w:cs="Arial"/>
          <w:sz w:val="24"/>
          <w:szCs w:val="24"/>
        </w:rPr>
        <w:t>The practice of “tailgating” at a barrier-controlled car park, whereby a vehicle drives so close to the vehicle in front that the car park barrier is prevented from being lowered following entry / exit by the first vehicle, is strictly prohibited as a means of gaining access to / leaving a car park without charge. It is also a dangerous practice. Such a practice will also be considered as a potential disciplinary matter.</w:t>
      </w:r>
      <w:bookmarkEnd w:id="32"/>
    </w:p>
    <w:p w14:paraId="6BCF30A2" w14:textId="77777777" w:rsidR="006348C1" w:rsidRPr="006348C1" w:rsidRDefault="006348C1" w:rsidP="006348C1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</w:p>
    <w:p w14:paraId="0689AFDD" w14:textId="77777777" w:rsidR="006348C1" w:rsidRPr="006348C1" w:rsidRDefault="006348C1" w:rsidP="006348C1">
      <w:pPr>
        <w:pStyle w:val="Body1"/>
        <w:spacing w:after="0" w:line="240" w:lineRule="auto"/>
        <w:ind w:left="720" w:right="283"/>
        <w:jc w:val="both"/>
        <w:rPr>
          <w:rFonts w:ascii="Arial" w:hAnsi="Arial" w:cs="Arial"/>
          <w:sz w:val="24"/>
          <w:szCs w:val="24"/>
        </w:rPr>
      </w:pPr>
      <w:bookmarkStart w:id="33" w:name="_Toc159246960"/>
      <w:r w:rsidRPr="006348C1">
        <w:rPr>
          <w:rFonts w:ascii="Arial" w:hAnsi="Arial" w:cs="Arial"/>
          <w:sz w:val="24"/>
          <w:szCs w:val="24"/>
        </w:rPr>
        <w:t>Penalties for breaching this Scheme include disciplinary action, the withdrawal of participation in this Scheme and the cancellation of barrier access card facilities.</w:t>
      </w:r>
      <w:bookmarkEnd w:id="33"/>
      <w:r w:rsidRPr="006348C1">
        <w:rPr>
          <w:rFonts w:ascii="Arial" w:hAnsi="Arial" w:cs="Arial"/>
          <w:sz w:val="24"/>
          <w:szCs w:val="24"/>
        </w:rPr>
        <w:t xml:space="preserve"> </w:t>
      </w:r>
    </w:p>
    <w:p w14:paraId="30BF4EB9" w14:textId="471D81E2" w:rsidR="006348C1" w:rsidRDefault="006348C1" w:rsidP="006348C1"/>
    <w:p w14:paraId="520C98FC" w14:textId="179C43C0" w:rsidR="006348C1" w:rsidRPr="006348C1" w:rsidRDefault="006348C1" w:rsidP="006348C1">
      <w:pPr>
        <w:rPr>
          <w:rFonts w:ascii="Arial" w:hAnsi="Arial" w:cs="Arial"/>
        </w:rPr>
      </w:pPr>
    </w:p>
    <w:p w14:paraId="60DFCDAD" w14:textId="490DD90B" w:rsidR="006348C1" w:rsidRPr="00C155A2" w:rsidRDefault="006348C1" w:rsidP="006348C1">
      <w:pPr>
        <w:pStyle w:val="Heading1"/>
        <w:numPr>
          <w:ilvl w:val="0"/>
          <w:numId w:val="6"/>
        </w:numPr>
        <w:rPr>
          <w:rFonts w:ascii="Arial" w:hAnsi="Arial" w:cs="Arial"/>
          <w:b/>
          <w:sz w:val="28"/>
        </w:rPr>
      </w:pPr>
      <w:bookmarkStart w:id="34" w:name="_Toc159246961"/>
      <w:r w:rsidRPr="00C155A2">
        <w:rPr>
          <w:rFonts w:ascii="Arial" w:hAnsi="Arial" w:cs="Arial"/>
          <w:b/>
          <w:sz w:val="28"/>
        </w:rPr>
        <w:t>Review</w:t>
      </w:r>
      <w:bookmarkEnd w:id="34"/>
      <w:r w:rsidRPr="00C155A2">
        <w:rPr>
          <w:rFonts w:ascii="Arial" w:hAnsi="Arial" w:cs="Arial"/>
          <w:b/>
          <w:sz w:val="28"/>
        </w:rPr>
        <w:t xml:space="preserve"> </w:t>
      </w:r>
    </w:p>
    <w:p w14:paraId="7DEBAF84" w14:textId="77777777" w:rsidR="006348C1" w:rsidRDefault="006348C1" w:rsidP="0047749D">
      <w:pPr>
        <w:pStyle w:val="Body1"/>
        <w:spacing w:after="0" w:line="240" w:lineRule="auto"/>
        <w:ind w:left="720" w:right="283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4B6BBD2C" w14:textId="5DE959F3" w:rsidR="006348C1" w:rsidRDefault="006348C1" w:rsidP="006348C1">
      <w:pPr>
        <w:pStyle w:val="Body1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bookmarkStart w:id="35" w:name="_Toc159246962"/>
      <w:r w:rsidRPr="006348C1">
        <w:rPr>
          <w:rFonts w:ascii="Arial" w:hAnsi="Arial" w:cs="Arial"/>
          <w:sz w:val="24"/>
          <w:szCs w:val="24"/>
        </w:rPr>
        <w:t>This Scheme will be subject to periodic review.</w:t>
      </w:r>
      <w:bookmarkEnd w:id="35"/>
    </w:p>
    <w:p w14:paraId="5C2CADF2" w14:textId="428865C5" w:rsidR="006348C1" w:rsidRDefault="006348C1" w:rsidP="006348C1">
      <w:pPr>
        <w:pStyle w:val="Body1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5B5071E" w14:textId="1B301CE4" w:rsidR="006348C1" w:rsidRDefault="006348C1" w:rsidP="006348C1">
      <w:pPr>
        <w:pStyle w:val="Body1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FD10F67" w14:textId="5FA18CDA" w:rsidR="006348C1" w:rsidRDefault="006348C1" w:rsidP="006348C1">
      <w:pPr>
        <w:pStyle w:val="Body1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3A5745D" w14:textId="74E6D432" w:rsidR="006348C1" w:rsidRDefault="006348C1" w:rsidP="006348C1">
      <w:pPr>
        <w:pStyle w:val="Body1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66779F9" w14:textId="32B71FBF" w:rsidR="006348C1" w:rsidRDefault="006348C1" w:rsidP="006348C1">
      <w:pPr>
        <w:pStyle w:val="Body1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649BEED" w14:textId="1DA73756" w:rsidR="006348C1" w:rsidRDefault="006348C1" w:rsidP="006348C1">
      <w:pPr>
        <w:pStyle w:val="Body1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3028F79" w14:textId="40D42528" w:rsidR="006348C1" w:rsidRDefault="006348C1" w:rsidP="006348C1">
      <w:pPr>
        <w:pStyle w:val="Body1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25A23E95" w14:textId="26880381" w:rsidR="006348C1" w:rsidRDefault="006348C1" w:rsidP="006348C1">
      <w:pPr>
        <w:pStyle w:val="Body1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AFB2C27" w14:textId="734C8D8C" w:rsidR="006348C1" w:rsidRDefault="006348C1" w:rsidP="006348C1">
      <w:pPr>
        <w:pStyle w:val="Body1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ADF2227" w14:textId="77777777" w:rsidR="006348C1" w:rsidRPr="006348C1" w:rsidRDefault="006348C1" w:rsidP="006348C1">
      <w:pPr>
        <w:pStyle w:val="Body1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8605C2E" w14:textId="77777777" w:rsidR="006348C1" w:rsidRDefault="006348C1" w:rsidP="0047749D">
      <w:pPr>
        <w:pStyle w:val="Body1"/>
        <w:spacing w:after="0" w:line="240" w:lineRule="auto"/>
        <w:ind w:left="720" w:right="283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7856908A" w14:textId="77777777" w:rsidR="006348C1" w:rsidRDefault="006348C1" w:rsidP="0047749D">
      <w:pPr>
        <w:pStyle w:val="Body1"/>
        <w:spacing w:after="0" w:line="240" w:lineRule="auto"/>
        <w:ind w:left="720" w:right="283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77B1A7C1" w14:textId="77777777" w:rsidR="006348C1" w:rsidRDefault="006348C1" w:rsidP="0047749D">
      <w:pPr>
        <w:pStyle w:val="Body1"/>
        <w:spacing w:after="0" w:line="240" w:lineRule="auto"/>
        <w:ind w:left="720" w:right="283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5D2D9073" w14:textId="77777777" w:rsidR="006348C1" w:rsidRDefault="006348C1" w:rsidP="0047749D">
      <w:pPr>
        <w:pStyle w:val="Body1"/>
        <w:spacing w:after="0" w:line="240" w:lineRule="auto"/>
        <w:ind w:left="720" w:right="283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3C119D29" w14:textId="77777777" w:rsidR="006348C1" w:rsidRDefault="006348C1" w:rsidP="0047749D">
      <w:pPr>
        <w:pStyle w:val="Body1"/>
        <w:spacing w:after="0" w:line="240" w:lineRule="auto"/>
        <w:ind w:left="720" w:right="283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4AD59520" w14:textId="4BDC77EC" w:rsidR="0047749D" w:rsidRPr="00F17C66" w:rsidRDefault="005B39CC" w:rsidP="006348C1">
      <w:pPr>
        <w:pStyle w:val="Body1"/>
        <w:spacing w:after="0" w:line="240" w:lineRule="auto"/>
        <w:ind w:left="720" w:right="283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14:paraId="5D78B561" w14:textId="77777777" w:rsidR="005B39CC" w:rsidRDefault="005B39CC">
      <w:pPr>
        <w:rPr>
          <w:rFonts w:ascii="Calibri" w:hAnsi="Calibri" w:cs="Calibri"/>
          <w:b/>
          <w:sz w:val="24"/>
          <w:szCs w:val="24"/>
          <w:u w:val="single"/>
        </w:rPr>
      </w:pPr>
    </w:p>
    <w:p w14:paraId="2CF24328" w14:textId="7E59DF4E" w:rsidR="006348C1" w:rsidRDefault="006348C1" w:rsidP="006348C1">
      <w:pPr>
        <w:pStyle w:val="Body1"/>
        <w:spacing w:after="120"/>
        <w:rPr>
          <w:rFonts w:ascii="Arial" w:hAnsi="Arial" w:cs="Arial"/>
          <w:b/>
          <w:sz w:val="24"/>
          <w:szCs w:val="24"/>
          <w:u w:val="single"/>
        </w:rPr>
      </w:pPr>
      <w:bookmarkStart w:id="36" w:name="_Toc159246963"/>
      <w:r w:rsidRPr="006348C1">
        <w:rPr>
          <w:rFonts w:ascii="Arial" w:hAnsi="Arial" w:cs="Arial"/>
          <w:b/>
          <w:sz w:val="24"/>
          <w:szCs w:val="24"/>
          <w:u w:val="single"/>
        </w:rPr>
        <w:t>APPENDIX A</w:t>
      </w:r>
      <w:bookmarkEnd w:id="36"/>
    </w:p>
    <w:p w14:paraId="58D8A41A" w14:textId="77777777" w:rsidR="006348C1" w:rsidRPr="006348C1" w:rsidRDefault="006348C1" w:rsidP="006348C1">
      <w:pPr>
        <w:pStyle w:val="Body1"/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14:paraId="65070F60" w14:textId="77777777" w:rsidR="006348C1" w:rsidRPr="006348C1" w:rsidRDefault="006348C1" w:rsidP="006348C1">
      <w:pPr>
        <w:pStyle w:val="Body1"/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37" w:name="_Toc159246964"/>
      <w:r w:rsidRPr="006348C1">
        <w:rPr>
          <w:rFonts w:ascii="Arial" w:hAnsi="Arial" w:cs="Arial"/>
          <w:b/>
          <w:sz w:val="24"/>
          <w:szCs w:val="24"/>
        </w:rPr>
        <w:t>Staff and Member Car Parking Permits - Eligible Public “Pay and Display” Car Parks</w:t>
      </w:r>
      <w:bookmarkEnd w:id="37"/>
    </w:p>
    <w:p w14:paraId="5AE5B868" w14:textId="77777777" w:rsidR="006348C1" w:rsidRPr="006348C1" w:rsidRDefault="006348C1" w:rsidP="006348C1">
      <w:pPr>
        <w:pStyle w:val="Body1"/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39E04227" w14:textId="77777777" w:rsidR="006348C1" w:rsidRPr="006348C1" w:rsidRDefault="006348C1" w:rsidP="006348C1">
      <w:pPr>
        <w:pStyle w:val="Body1"/>
        <w:spacing w:after="120"/>
        <w:jc w:val="both"/>
        <w:rPr>
          <w:rFonts w:ascii="Arial" w:hAnsi="Arial" w:cs="Arial"/>
          <w:b/>
          <w:sz w:val="24"/>
          <w:szCs w:val="24"/>
        </w:rPr>
      </w:pPr>
      <w:bookmarkStart w:id="38" w:name="_Toc159246965"/>
      <w:r w:rsidRPr="006348C1">
        <w:rPr>
          <w:rFonts w:ascii="Arial" w:hAnsi="Arial" w:cs="Arial"/>
          <w:b/>
          <w:sz w:val="24"/>
          <w:szCs w:val="24"/>
        </w:rPr>
        <w:t>Monday to Friday - 6am to 11pm</w:t>
      </w:r>
      <w:bookmarkEnd w:id="38"/>
    </w:p>
    <w:p w14:paraId="6B5699DF" w14:textId="47498E2A" w:rsidR="006348C1" w:rsidRDefault="006348C1" w:rsidP="006348C1">
      <w:pPr>
        <w:pStyle w:val="Body1"/>
        <w:spacing w:after="120"/>
        <w:jc w:val="both"/>
        <w:rPr>
          <w:rFonts w:ascii="Arial" w:hAnsi="Arial" w:cs="Arial"/>
          <w:szCs w:val="22"/>
        </w:rPr>
      </w:pPr>
      <w:bookmarkStart w:id="39" w:name="_Toc159246966"/>
      <w:r w:rsidRPr="006348C1">
        <w:rPr>
          <w:rFonts w:ascii="Arial" w:hAnsi="Arial" w:cs="Arial"/>
          <w:szCs w:val="22"/>
        </w:rPr>
        <w:t>Neath multi-storey car park</w:t>
      </w:r>
      <w:bookmarkEnd w:id="39"/>
    </w:p>
    <w:p w14:paraId="6BDFBA1F" w14:textId="77777777" w:rsidR="006348C1" w:rsidRPr="006348C1" w:rsidRDefault="006348C1" w:rsidP="006348C1">
      <w:pPr>
        <w:pStyle w:val="Body1"/>
        <w:spacing w:after="120"/>
        <w:jc w:val="both"/>
        <w:rPr>
          <w:rFonts w:ascii="Arial" w:hAnsi="Arial" w:cs="Arial"/>
          <w:szCs w:val="22"/>
        </w:rPr>
      </w:pPr>
    </w:p>
    <w:p w14:paraId="7459F9B1" w14:textId="77777777" w:rsidR="006348C1" w:rsidRPr="006348C1" w:rsidRDefault="006348C1" w:rsidP="006348C1">
      <w:pPr>
        <w:pStyle w:val="Body1"/>
        <w:spacing w:after="120"/>
        <w:jc w:val="both"/>
        <w:rPr>
          <w:rFonts w:ascii="Arial" w:hAnsi="Arial" w:cs="Arial"/>
          <w:b/>
          <w:sz w:val="24"/>
          <w:szCs w:val="24"/>
        </w:rPr>
      </w:pPr>
      <w:bookmarkStart w:id="40" w:name="_Toc159246967"/>
      <w:r w:rsidRPr="006348C1">
        <w:rPr>
          <w:rFonts w:ascii="Arial" w:hAnsi="Arial" w:cs="Arial"/>
          <w:b/>
          <w:sz w:val="24"/>
          <w:szCs w:val="24"/>
        </w:rPr>
        <w:t>Monday to Friday - 7am to 6pm</w:t>
      </w:r>
      <w:bookmarkEnd w:id="40"/>
    </w:p>
    <w:p w14:paraId="3ACCFAE8" w14:textId="77777777" w:rsidR="006348C1" w:rsidRPr="006348C1" w:rsidRDefault="006348C1" w:rsidP="006348C1">
      <w:pPr>
        <w:pStyle w:val="Body1"/>
        <w:spacing w:after="120"/>
        <w:jc w:val="both"/>
        <w:rPr>
          <w:rFonts w:ascii="Arial" w:hAnsi="Arial" w:cs="Arial"/>
          <w:szCs w:val="22"/>
        </w:rPr>
      </w:pPr>
      <w:bookmarkStart w:id="41" w:name="_Toc159246968"/>
      <w:r w:rsidRPr="006348C1">
        <w:rPr>
          <w:rFonts w:ascii="Arial" w:hAnsi="Arial" w:cs="Arial"/>
          <w:szCs w:val="22"/>
        </w:rPr>
        <w:t>Port Talbot multi-storey car park</w:t>
      </w:r>
      <w:bookmarkEnd w:id="41"/>
    </w:p>
    <w:p w14:paraId="7C06CBE9" w14:textId="1E87494A" w:rsidR="00381C74" w:rsidRPr="0047749D" w:rsidRDefault="00381C74" w:rsidP="00381C74">
      <w:pPr>
        <w:pStyle w:val="Body1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14:paraId="1B73E49A" w14:textId="77777777" w:rsidR="004346FA" w:rsidRPr="009229D8" w:rsidRDefault="004346FA" w:rsidP="004346FA">
      <w:pPr>
        <w:pStyle w:val="Body1"/>
        <w:spacing w:after="0" w:line="240" w:lineRule="auto"/>
        <w:ind w:right="28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229D8">
        <w:rPr>
          <w:rFonts w:ascii="Arial" w:hAnsi="Arial" w:cs="Arial"/>
          <w:b/>
          <w:sz w:val="24"/>
          <w:szCs w:val="24"/>
          <w:u w:val="single"/>
        </w:rPr>
        <w:t xml:space="preserve">Monday – Sunday </w:t>
      </w:r>
    </w:p>
    <w:p w14:paraId="2A41F635" w14:textId="77777777" w:rsidR="004346FA" w:rsidRDefault="004346FA" w:rsidP="004346FA">
      <w:pPr>
        <w:pStyle w:val="Body1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14:paraId="48159A39" w14:textId="1AFA2E09" w:rsidR="004346FA" w:rsidRDefault="004346FA" w:rsidP="004346FA">
      <w:pPr>
        <w:pStyle w:val="Body1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Quays</w:t>
      </w:r>
    </w:p>
    <w:p w14:paraId="0AC4C60C" w14:textId="77777777" w:rsidR="004346FA" w:rsidRDefault="004346FA" w:rsidP="004346FA">
      <w:pPr>
        <w:pStyle w:val="Body1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14:paraId="7FCA51F9" w14:textId="77777777" w:rsidR="004346FA" w:rsidRPr="0047749D" w:rsidRDefault="004346FA" w:rsidP="004346FA">
      <w:pPr>
        <w:pStyle w:val="Body1"/>
        <w:spacing w:after="0" w:line="240" w:lineRule="auto"/>
        <w:ind w:right="283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sz w:val="24"/>
          <w:szCs w:val="24"/>
        </w:rPr>
        <w:t xml:space="preserve">Scarlet Avenue, Port Talbot SA12 7PH (for employees who work at </w:t>
      </w:r>
      <w:proofErr w:type="spellStart"/>
      <w:r>
        <w:rPr>
          <w:rFonts w:ascii="Arial" w:hAnsi="Arial" w:cs="Arial"/>
          <w:sz w:val="24"/>
          <w:szCs w:val="24"/>
        </w:rPr>
        <w:t>Trem</w:t>
      </w:r>
      <w:proofErr w:type="spellEnd"/>
      <w:r>
        <w:rPr>
          <w:rFonts w:ascii="Arial" w:hAnsi="Arial" w:cs="Arial"/>
          <w:sz w:val="24"/>
          <w:szCs w:val="24"/>
        </w:rPr>
        <w:t>-y-mor ONLY) – 8am to 8 pm.</w:t>
      </w:r>
    </w:p>
    <w:p w14:paraId="6BC896B0" w14:textId="77777777" w:rsidR="00381C74" w:rsidRPr="0047749D" w:rsidRDefault="00381C74" w:rsidP="004346FA">
      <w:pPr>
        <w:pStyle w:val="Body1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14:paraId="2E8B08C2" w14:textId="77777777" w:rsidR="00381C74" w:rsidRPr="006348C1" w:rsidRDefault="00381C74" w:rsidP="006348C1">
      <w:pPr>
        <w:pStyle w:val="Body1"/>
        <w:spacing w:after="120"/>
        <w:jc w:val="both"/>
        <w:rPr>
          <w:rFonts w:ascii="Arial" w:hAnsi="Arial" w:cs="Arial"/>
          <w:szCs w:val="22"/>
        </w:rPr>
      </w:pPr>
    </w:p>
    <w:p w14:paraId="7AD32114" w14:textId="77777777" w:rsidR="00F30A81" w:rsidRDefault="00F30A81" w:rsidP="009A3D09">
      <w:pPr>
        <w:jc w:val="center"/>
        <w:rPr>
          <w:rFonts w:ascii="Arial" w:hAnsi="Arial" w:cs="Arial"/>
          <w:b/>
          <w:color w:val="5B9BD5" w:themeColor="accent1"/>
          <w:sz w:val="36"/>
          <w:szCs w:val="36"/>
        </w:rPr>
      </w:pPr>
    </w:p>
    <w:p w14:paraId="71ED5828" w14:textId="77777777" w:rsidR="00F30A81" w:rsidRDefault="00F30A81" w:rsidP="009A3D09">
      <w:pPr>
        <w:jc w:val="center"/>
        <w:rPr>
          <w:rFonts w:ascii="Arial" w:hAnsi="Arial" w:cs="Arial"/>
          <w:b/>
          <w:color w:val="5B9BD5" w:themeColor="accent1"/>
          <w:sz w:val="36"/>
          <w:szCs w:val="36"/>
        </w:rPr>
      </w:pPr>
    </w:p>
    <w:p w14:paraId="395BF4B6" w14:textId="77777777" w:rsidR="00F30A81" w:rsidRDefault="00F30A81" w:rsidP="009A3D09">
      <w:pPr>
        <w:jc w:val="center"/>
        <w:rPr>
          <w:rFonts w:ascii="Arial" w:hAnsi="Arial" w:cs="Arial"/>
          <w:b/>
          <w:color w:val="5B9BD5" w:themeColor="accent1"/>
          <w:sz w:val="36"/>
          <w:szCs w:val="36"/>
        </w:rPr>
      </w:pPr>
    </w:p>
    <w:p w14:paraId="17C7BF77" w14:textId="77777777" w:rsidR="00F30A81" w:rsidRDefault="00F30A81" w:rsidP="009A3D09">
      <w:pPr>
        <w:jc w:val="center"/>
        <w:rPr>
          <w:rFonts w:ascii="Arial" w:hAnsi="Arial" w:cs="Arial"/>
          <w:b/>
          <w:color w:val="5B9BD5" w:themeColor="accent1"/>
          <w:sz w:val="36"/>
          <w:szCs w:val="36"/>
        </w:rPr>
      </w:pPr>
    </w:p>
    <w:p w14:paraId="150B2E0D" w14:textId="00810981" w:rsidR="001F08B3" w:rsidRPr="00706EB0" w:rsidRDefault="001F08B3" w:rsidP="00706EB0">
      <w:pPr>
        <w:rPr>
          <w:rFonts w:ascii="Arial" w:hAnsi="Arial" w:cs="Arial"/>
          <w:b/>
          <w:color w:val="5B9BD5" w:themeColor="accent1"/>
          <w:sz w:val="36"/>
          <w:szCs w:val="36"/>
        </w:rPr>
      </w:pPr>
    </w:p>
    <w:sectPr w:rsidR="001F08B3" w:rsidRPr="00706EB0" w:rsidSect="00EA4ECA">
      <w:footerReference w:type="defaul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871ED" w14:textId="77777777" w:rsidR="004F5B2E" w:rsidRDefault="004F5B2E" w:rsidP="00EA4ECA">
      <w:pPr>
        <w:spacing w:after="0" w:line="240" w:lineRule="auto"/>
      </w:pPr>
      <w:r>
        <w:separator/>
      </w:r>
    </w:p>
  </w:endnote>
  <w:endnote w:type="continuationSeparator" w:id="0">
    <w:p w14:paraId="1EC3F5CC" w14:textId="77777777" w:rsidR="004F5B2E" w:rsidRDefault="004F5B2E" w:rsidP="00EA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68674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B49A7A7" w14:textId="52D031BB" w:rsidR="001827C4" w:rsidRDefault="001827C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6FA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 w:rsidRPr="00706EB0">
          <w:rPr>
            <w:spacing w:val="60"/>
          </w:rPr>
          <w:t>Page</w:t>
        </w:r>
      </w:p>
    </w:sdtContent>
  </w:sdt>
  <w:p w14:paraId="23B1666B" w14:textId="77777777" w:rsidR="001827C4" w:rsidRDefault="00182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16D4" w14:textId="77777777" w:rsidR="004F5B2E" w:rsidRDefault="004F5B2E" w:rsidP="00EA4ECA">
      <w:pPr>
        <w:spacing w:after="0" w:line="240" w:lineRule="auto"/>
      </w:pPr>
      <w:r>
        <w:separator/>
      </w:r>
    </w:p>
  </w:footnote>
  <w:footnote w:type="continuationSeparator" w:id="0">
    <w:p w14:paraId="0D0C7066" w14:textId="77777777" w:rsidR="004F5B2E" w:rsidRDefault="004F5B2E" w:rsidP="00EA4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894EE87B"/>
    <w:lvl w:ilvl="0">
      <w:start w:val="1"/>
      <w:numFmt w:val="bullet"/>
      <w:lvlText w:val="•"/>
      <w:lvlJc w:val="left"/>
      <w:pPr>
        <w:tabs>
          <w:tab w:val="num" w:pos="393"/>
        </w:tabs>
        <w:ind w:left="393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 w15:restartNumberingAfterBreak="0">
    <w:nsid w:val="054E2B7A"/>
    <w:multiLevelType w:val="hybridMultilevel"/>
    <w:tmpl w:val="25E05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1FBD"/>
    <w:multiLevelType w:val="hybridMultilevel"/>
    <w:tmpl w:val="89C006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12D5F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C6946C6"/>
    <w:multiLevelType w:val="hybridMultilevel"/>
    <w:tmpl w:val="F40065F2"/>
    <w:lvl w:ilvl="0" w:tplc="8580E666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188D8E">
      <w:numFmt w:val="none"/>
      <w:lvlText w:val=""/>
      <w:lvlJc w:val="left"/>
      <w:pPr>
        <w:tabs>
          <w:tab w:val="num" w:pos="360"/>
        </w:tabs>
      </w:pPr>
    </w:lvl>
    <w:lvl w:ilvl="2" w:tplc="1DCA34EA">
      <w:numFmt w:val="none"/>
      <w:lvlText w:val=""/>
      <w:lvlJc w:val="left"/>
      <w:pPr>
        <w:tabs>
          <w:tab w:val="num" w:pos="360"/>
        </w:tabs>
      </w:pPr>
    </w:lvl>
    <w:lvl w:ilvl="3" w:tplc="73144CD4">
      <w:numFmt w:val="none"/>
      <w:lvlText w:val=""/>
      <w:lvlJc w:val="left"/>
      <w:pPr>
        <w:tabs>
          <w:tab w:val="num" w:pos="360"/>
        </w:tabs>
      </w:pPr>
    </w:lvl>
    <w:lvl w:ilvl="4" w:tplc="E85A4840">
      <w:numFmt w:val="none"/>
      <w:lvlText w:val=""/>
      <w:lvlJc w:val="left"/>
      <w:pPr>
        <w:tabs>
          <w:tab w:val="num" w:pos="360"/>
        </w:tabs>
      </w:pPr>
    </w:lvl>
    <w:lvl w:ilvl="5" w:tplc="3644358A">
      <w:numFmt w:val="none"/>
      <w:lvlText w:val=""/>
      <w:lvlJc w:val="left"/>
      <w:pPr>
        <w:tabs>
          <w:tab w:val="num" w:pos="360"/>
        </w:tabs>
      </w:pPr>
    </w:lvl>
    <w:lvl w:ilvl="6" w:tplc="5C94082E">
      <w:numFmt w:val="none"/>
      <w:lvlText w:val=""/>
      <w:lvlJc w:val="left"/>
      <w:pPr>
        <w:tabs>
          <w:tab w:val="num" w:pos="360"/>
        </w:tabs>
      </w:pPr>
    </w:lvl>
    <w:lvl w:ilvl="7" w:tplc="345035DA">
      <w:numFmt w:val="none"/>
      <w:lvlText w:val=""/>
      <w:lvlJc w:val="left"/>
      <w:pPr>
        <w:tabs>
          <w:tab w:val="num" w:pos="360"/>
        </w:tabs>
      </w:pPr>
    </w:lvl>
    <w:lvl w:ilvl="8" w:tplc="7040B8C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D91206D"/>
    <w:multiLevelType w:val="hybridMultilevel"/>
    <w:tmpl w:val="5CF80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15DE4"/>
    <w:multiLevelType w:val="hybridMultilevel"/>
    <w:tmpl w:val="72CA1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87059"/>
    <w:multiLevelType w:val="hybridMultilevel"/>
    <w:tmpl w:val="8F9CF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2F5BD9"/>
    <w:multiLevelType w:val="hybridMultilevel"/>
    <w:tmpl w:val="A8B48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A0F9A"/>
    <w:multiLevelType w:val="hybridMultilevel"/>
    <w:tmpl w:val="250CA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A6E8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959071720">
    <w:abstractNumId w:val="4"/>
  </w:num>
  <w:num w:numId="2" w16cid:durableId="569660671">
    <w:abstractNumId w:val="1"/>
  </w:num>
  <w:num w:numId="3" w16cid:durableId="2011835436">
    <w:abstractNumId w:val="5"/>
  </w:num>
  <w:num w:numId="4" w16cid:durableId="1100758982">
    <w:abstractNumId w:val="2"/>
  </w:num>
  <w:num w:numId="5" w16cid:durableId="767968053">
    <w:abstractNumId w:val="8"/>
  </w:num>
  <w:num w:numId="6" w16cid:durableId="1453011617">
    <w:abstractNumId w:val="9"/>
  </w:num>
  <w:num w:numId="7" w16cid:durableId="1933540218">
    <w:abstractNumId w:val="3"/>
  </w:num>
  <w:num w:numId="8" w16cid:durableId="1062412242">
    <w:abstractNumId w:val="10"/>
  </w:num>
  <w:num w:numId="9" w16cid:durableId="1040587918">
    <w:abstractNumId w:val="6"/>
  </w:num>
  <w:num w:numId="10" w16cid:durableId="8680409">
    <w:abstractNumId w:val="0"/>
  </w:num>
  <w:num w:numId="11" w16cid:durableId="6799642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2C0"/>
    <w:rsid w:val="00001DAE"/>
    <w:rsid w:val="00025F5A"/>
    <w:rsid w:val="00032807"/>
    <w:rsid w:val="0006553D"/>
    <w:rsid w:val="00091AE7"/>
    <w:rsid w:val="000934C4"/>
    <w:rsid w:val="000A2162"/>
    <w:rsid w:val="000B1C70"/>
    <w:rsid w:val="000B5794"/>
    <w:rsid w:val="000E2E1E"/>
    <w:rsid w:val="001004F1"/>
    <w:rsid w:val="001117FA"/>
    <w:rsid w:val="00112138"/>
    <w:rsid w:val="00134E75"/>
    <w:rsid w:val="00144DF1"/>
    <w:rsid w:val="001775A6"/>
    <w:rsid w:val="001827C4"/>
    <w:rsid w:val="00183599"/>
    <w:rsid w:val="001A19A1"/>
    <w:rsid w:val="001A4CB5"/>
    <w:rsid w:val="001A4E49"/>
    <w:rsid w:val="001B4DE4"/>
    <w:rsid w:val="001F08B3"/>
    <w:rsid w:val="002175A7"/>
    <w:rsid w:val="00224E2C"/>
    <w:rsid w:val="002507EC"/>
    <w:rsid w:val="00265619"/>
    <w:rsid w:val="002658B8"/>
    <w:rsid w:val="002814D3"/>
    <w:rsid w:val="0029648D"/>
    <w:rsid w:val="0029730E"/>
    <w:rsid w:val="002A5689"/>
    <w:rsid w:val="002E1F5A"/>
    <w:rsid w:val="00321F88"/>
    <w:rsid w:val="00332A03"/>
    <w:rsid w:val="0035147B"/>
    <w:rsid w:val="0036176B"/>
    <w:rsid w:val="00373500"/>
    <w:rsid w:val="00381505"/>
    <w:rsid w:val="00381C74"/>
    <w:rsid w:val="003A58D2"/>
    <w:rsid w:val="003B4222"/>
    <w:rsid w:val="004119CA"/>
    <w:rsid w:val="00417492"/>
    <w:rsid w:val="00423F94"/>
    <w:rsid w:val="00426EB6"/>
    <w:rsid w:val="0043378F"/>
    <w:rsid w:val="004346FA"/>
    <w:rsid w:val="004772FB"/>
    <w:rsid w:val="0047749D"/>
    <w:rsid w:val="00495020"/>
    <w:rsid w:val="004A458F"/>
    <w:rsid w:val="004C23F4"/>
    <w:rsid w:val="004E60FB"/>
    <w:rsid w:val="004F5B2E"/>
    <w:rsid w:val="00520640"/>
    <w:rsid w:val="005442E2"/>
    <w:rsid w:val="005518E3"/>
    <w:rsid w:val="00556600"/>
    <w:rsid w:val="0059478D"/>
    <w:rsid w:val="005A02BA"/>
    <w:rsid w:val="005B39CC"/>
    <w:rsid w:val="005B7F15"/>
    <w:rsid w:val="005C63CF"/>
    <w:rsid w:val="0060446B"/>
    <w:rsid w:val="006348C1"/>
    <w:rsid w:val="00641E26"/>
    <w:rsid w:val="00642C33"/>
    <w:rsid w:val="00645548"/>
    <w:rsid w:val="00692284"/>
    <w:rsid w:val="006A40C5"/>
    <w:rsid w:val="006B1E4F"/>
    <w:rsid w:val="006C68DA"/>
    <w:rsid w:val="00706EB0"/>
    <w:rsid w:val="00720F84"/>
    <w:rsid w:val="007221E1"/>
    <w:rsid w:val="00722CD8"/>
    <w:rsid w:val="007248AE"/>
    <w:rsid w:val="0077674E"/>
    <w:rsid w:val="00796E5E"/>
    <w:rsid w:val="007B6222"/>
    <w:rsid w:val="007D0EFD"/>
    <w:rsid w:val="007E4534"/>
    <w:rsid w:val="007E5463"/>
    <w:rsid w:val="00810F62"/>
    <w:rsid w:val="00825E10"/>
    <w:rsid w:val="008307EF"/>
    <w:rsid w:val="00844A09"/>
    <w:rsid w:val="00872931"/>
    <w:rsid w:val="00892912"/>
    <w:rsid w:val="008E1D57"/>
    <w:rsid w:val="008F5B87"/>
    <w:rsid w:val="0090483F"/>
    <w:rsid w:val="009229D8"/>
    <w:rsid w:val="00924E52"/>
    <w:rsid w:val="00932744"/>
    <w:rsid w:val="009A246E"/>
    <w:rsid w:val="009A3D09"/>
    <w:rsid w:val="009B06EF"/>
    <w:rsid w:val="009B2801"/>
    <w:rsid w:val="009C3116"/>
    <w:rsid w:val="009E3FEC"/>
    <w:rsid w:val="00A57ED5"/>
    <w:rsid w:val="00A63D34"/>
    <w:rsid w:val="00A84498"/>
    <w:rsid w:val="00A864EC"/>
    <w:rsid w:val="00A96D5D"/>
    <w:rsid w:val="00A97D4D"/>
    <w:rsid w:val="00AB520E"/>
    <w:rsid w:val="00AE4E5E"/>
    <w:rsid w:val="00AF4FAD"/>
    <w:rsid w:val="00B04898"/>
    <w:rsid w:val="00B04CA1"/>
    <w:rsid w:val="00B061FB"/>
    <w:rsid w:val="00B4104A"/>
    <w:rsid w:val="00B60E3E"/>
    <w:rsid w:val="00B950D1"/>
    <w:rsid w:val="00BA6806"/>
    <w:rsid w:val="00BC2633"/>
    <w:rsid w:val="00BC4F73"/>
    <w:rsid w:val="00BD33C9"/>
    <w:rsid w:val="00BE6011"/>
    <w:rsid w:val="00BF0C29"/>
    <w:rsid w:val="00BF233C"/>
    <w:rsid w:val="00C054CB"/>
    <w:rsid w:val="00C155A2"/>
    <w:rsid w:val="00C304F0"/>
    <w:rsid w:val="00C46AFB"/>
    <w:rsid w:val="00C52004"/>
    <w:rsid w:val="00C66F9F"/>
    <w:rsid w:val="00C83926"/>
    <w:rsid w:val="00C84412"/>
    <w:rsid w:val="00CC6546"/>
    <w:rsid w:val="00CC6FF8"/>
    <w:rsid w:val="00CF55E7"/>
    <w:rsid w:val="00D3044D"/>
    <w:rsid w:val="00D4421F"/>
    <w:rsid w:val="00D521D5"/>
    <w:rsid w:val="00D525BD"/>
    <w:rsid w:val="00D733D9"/>
    <w:rsid w:val="00DB6691"/>
    <w:rsid w:val="00DC08E5"/>
    <w:rsid w:val="00DF217D"/>
    <w:rsid w:val="00E15EE0"/>
    <w:rsid w:val="00E1719F"/>
    <w:rsid w:val="00E21618"/>
    <w:rsid w:val="00E44A4B"/>
    <w:rsid w:val="00E46471"/>
    <w:rsid w:val="00E642C0"/>
    <w:rsid w:val="00E77608"/>
    <w:rsid w:val="00E80F71"/>
    <w:rsid w:val="00E974A2"/>
    <w:rsid w:val="00EA4ECA"/>
    <w:rsid w:val="00EB3AE4"/>
    <w:rsid w:val="00EC79CC"/>
    <w:rsid w:val="00ED5DCA"/>
    <w:rsid w:val="00EE59FE"/>
    <w:rsid w:val="00EF3D59"/>
    <w:rsid w:val="00F00F34"/>
    <w:rsid w:val="00F27580"/>
    <w:rsid w:val="00F30A81"/>
    <w:rsid w:val="00F32E66"/>
    <w:rsid w:val="00F51E2B"/>
    <w:rsid w:val="00F6458C"/>
    <w:rsid w:val="00F84145"/>
    <w:rsid w:val="00F905D0"/>
    <w:rsid w:val="00FA7CBE"/>
    <w:rsid w:val="00FC0F78"/>
    <w:rsid w:val="00FC659A"/>
    <w:rsid w:val="00FD1793"/>
    <w:rsid w:val="00FD2410"/>
    <w:rsid w:val="00FD7C20"/>
    <w:rsid w:val="00FF1B57"/>
    <w:rsid w:val="00FF73C6"/>
    <w:rsid w:val="011F450E"/>
    <w:rsid w:val="014FC26C"/>
    <w:rsid w:val="01C22AC8"/>
    <w:rsid w:val="02AF80E5"/>
    <w:rsid w:val="035F4E63"/>
    <w:rsid w:val="06255F5B"/>
    <w:rsid w:val="0675875E"/>
    <w:rsid w:val="06971C9B"/>
    <w:rsid w:val="09E85C4B"/>
    <w:rsid w:val="0B8F9EB5"/>
    <w:rsid w:val="0BE4A5EB"/>
    <w:rsid w:val="0C1BB95E"/>
    <w:rsid w:val="0C55F525"/>
    <w:rsid w:val="0CB884C6"/>
    <w:rsid w:val="0D246DD2"/>
    <w:rsid w:val="0D64D94A"/>
    <w:rsid w:val="0D8863D2"/>
    <w:rsid w:val="0D8BB9AF"/>
    <w:rsid w:val="0F2C39DE"/>
    <w:rsid w:val="0F78F39D"/>
    <w:rsid w:val="0FE76874"/>
    <w:rsid w:val="10DFDADC"/>
    <w:rsid w:val="11681202"/>
    <w:rsid w:val="11D9613C"/>
    <w:rsid w:val="133C8751"/>
    <w:rsid w:val="1381883D"/>
    <w:rsid w:val="13A9E9D4"/>
    <w:rsid w:val="16ED7C8F"/>
    <w:rsid w:val="18E11409"/>
    <w:rsid w:val="19A05503"/>
    <w:rsid w:val="19ED7602"/>
    <w:rsid w:val="1B1E52BF"/>
    <w:rsid w:val="1B20C067"/>
    <w:rsid w:val="1B968446"/>
    <w:rsid w:val="1BCDF0D2"/>
    <w:rsid w:val="1C46E868"/>
    <w:rsid w:val="1DEBD4E8"/>
    <w:rsid w:val="1E69EAC6"/>
    <w:rsid w:val="1E959657"/>
    <w:rsid w:val="1EEB140C"/>
    <w:rsid w:val="1F3C5673"/>
    <w:rsid w:val="1F92BF6A"/>
    <w:rsid w:val="2027A8A7"/>
    <w:rsid w:val="20B30C7E"/>
    <w:rsid w:val="2100C800"/>
    <w:rsid w:val="2340DC91"/>
    <w:rsid w:val="2379EBA5"/>
    <w:rsid w:val="237EFD29"/>
    <w:rsid w:val="247FA1A8"/>
    <w:rsid w:val="249AA834"/>
    <w:rsid w:val="24B93B25"/>
    <w:rsid w:val="25E155F9"/>
    <w:rsid w:val="26AB2BCE"/>
    <w:rsid w:val="298F3BFE"/>
    <w:rsid w:val="299333AD"/>
    <w:rsid w:val="2B09E9B8"/>
    <w:rsid w:val="2B470A88"/>
    <w:rsid w:val="2BCC6F33"/>
    <w:rsid w:val="2C887E8C"/>
    <w:rsid w:val="2CE5A0C1"/>
    <w:rsid w:val="2CE98218"/>
    <w:rsid w:val="2D0BCFB6"/>
    <w:rsid w:val="2D5065F7"/>
    <w:rsid w:val="2D9B8309"/>
    <w:rsid w:val="2E0B4309"/>
    <w:rsid w:val="2E5208C3"/>
    <w:rsid w:val="2E78C5A1"/>
    <w:rsid w:val="2EAA6CCF"/>
    <w:rsid w:val="309C6597"/>
    <w:rsid w:val="30D11DCE"/>
    <w:rsid w:val="31A664EE"/>
    <w:rsid w:val="322F46E3"/>
    <w:rsid w:val="323835F8"/>
    <w:rsid w:val="33910A59"/>
    <w:rsid w:val="33D40659"/>
    <w:rsid w:val="34652318"/>
    <w:rsid w:val="34B63692"/>
    <w:rsid w:val="34E55F23"/>
    <w:rsid w:val="356549C2"/>
    <w:rsid w:val="362C284E"/>
    <w:rsid w:val="3661E294"/>
    <w:rsid w:val="36DE1FE0"/>
    <w:rsid w:val="395BD3A9"/>
    <w:rsid w:val="3A90734F"/>
    <w:rsid w:val="3E373A33"/>
    <w:rsid w:val="40913839"/>
    <w:rsid w:val="41C3E22B"/>
    <w:rsid w:val="442AD453"/>
    <w:rsid w:val="448D535A"/>
    <w:rsid w:val="452D2F0F"/>
    <w:rsid w:val="46701843"/>
    <w:rsid w:val="48DD8FD6"/>
    <w:rsid w:val="4924361E"/>
    <w:rsid w:val="495A046C"/>
    <w:rsid w:val="49D06F4D"/>
    <w:rsid w:val="4ABC79EF"/>
    <w:rsid w:val="4B0F0BF7"/>
    <w:rsid w:val="4C79AE37"/>
    <w:rsid w:val="4FCDA2E4"/>
    <w:rsid w:val="50E6DB75"/>
    <w:rsid w:val="51CD5169"/>
    <w:rsid w:val="5253B0BB"/>
    <w:rsid w:val="52DBBBCE"/>
    <w:rsid w:val="54DAE883"/>
    <w:rsid w:val="58C90CC6"/>
    <w:rsid w:val="594D3EE8"/>
    <w:rsid w:val="5C067B9B"/>
    <w:rsid w:val="5C178CEE"/>
    <w:rsid w:val="5C4A439A"/>
    <w:rsid w:val="5C92FD8F"/>
    <w:rsid w:val="5D24A622"/>
    <w:rsid w:val="5D95F55C"/>
    <w:rsid w:val="5E6476F6"/>
    <w:rsid w:val="5F190B66"/>
    <w:rsid w:val="62218397"/>
    <w:rsid w:val="65DABC76"/>
    <w:rsid w:val="662077E0"/>
    <w:rsid w:val="66930D2B"/>
    <w:rsid w:val="66ACC53E"/>
    <w:rsid w:val="67114EDD"/>
    <w:rsid w:val="6840A3B9"/>
    <w:rsid w:val="684344D3"/>
    <w:rsid w:val="68A32A81"/>
    <w:rsid w:val="690347A5"/>
    <w:rsid w:val="692D514D"/>
    <w:rsid w:val="6969940C"/>
    <w:rsid w:val="69BF9939"/>
    <w:rsid w:val="6BC45116"/>
    <w:rsid w:val="6C1FFA08"/>
    <w:rsid w:val="6C799421"/>
    <w:rsid w:val="6D73EFB8"/>
    <w:rsid w:val="6FA16547"/>
    <w:rsid w:val="7240C837"/>
    <w:rsid w:val="732B6A54"/>
    <w:rsid w:val="748A9BA2"/>
    <w:rsid w:val="74EAE293"/>
    <w:rsid w:val="750DD081"/>
    <w:rsid w:val="76B51C4D"/>
    <w:rsid w:val="77911EA6"/>
    <w:rsid w:val="78A8C7D0"/>
    <w:rsid w:val="78EB4688"/>
    <w:rsid w:val="79B03E06"/>
    <w:rsid w:val="7AEB5F27"/>
    <w:rsid w:val="7B267052"/>
    <w:rsid w:val="7B80C69E"/>
    <w:rsid w:val="7BB67C25"/>
    <w:rsid w:val="7D09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122E"/>
  <w15:chartTrackingRefBased/>
  <w15:docId w15:val="{9318CE76-F2C7-4AEA-9557-13F69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0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2C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246E"/>
    <w:rPr>
      <w:strike w:val="0"/>
      <w:dstrike w:val="0"/>
      <w:color w:val="1264A3"/>
      <w:u w:val="none"/>
      <w:effect w:val="none"/>
    </w:rPr>
  </w:style>
  <w:style w:type="paragraph" w:customStyle="1" w:styleId="Pa5">
    <w:name w:val="Pa5"/>
    <w:basedOn w:val="Normal"/>
    <w:next w:val="Normal"/>
    <w:uiPriority w:val="99"/>
    <w:rsid w:val="004C23F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character" w:customStyle="1" w:styleId="A5">
    <w:name w:val="A5"/>
    <w:uiPriority w:val="99"/>
    <w:rsid w:val="004C23F4"/>
    <w:rPr>
      <w:rFonts w:cs="Myriad Pro"/>
      <w:b/>
      <w:b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F00F3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00F3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F00F34"/>
    <w:rPr>
      <w:i/>
      <w:iCs/>
    </w:rPr>
  </w:style>
  <w:style w:type="paragraph" w:styleId="ListParagraph">
    <w:name w:val="List Paragraph"/>
    <w:basedOn w:val="Normal"/>
    <w:uiPriority w:val="34"/>
    <w:qFormat/>
    <w:rsid w:val="00224E2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C6F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5B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3116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7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72FB"/>
  </w:style>
  <w:style w:type="character" w:customStyle="1" w:styleId="eop">
    <w:name w:val="eop"/>
    <w:basedOn w:val="DefaultParagraphFont"/>
    <w:rsid w:val="004772FB"/>
  </w:style>
  <w:style w:type="paragraph" w:styleId="Header">
    <w:name w:val="header"/>
    <w:basedOn w:val="Normal"/>
    <w:link w:val="HeaderChar"/>
    <w:uiPriority w:val="99"/>
    <w:unhideWhenUsed/>
    <w:rsid w:val="00EA4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ECA"/>
  </w:style>
  <w:style w:type="paragraph" w:styleId="Footer">
    <w:name w:val="footer"/>
    <w:basedOn w:val="Normal"/>
    <w:link w:val="FooterChar"/>
    <w:uiPriority w:val="99"/>
    <w:unhideWhenUsed/>
    <w:rsid w:val="00EA4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ECA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A8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004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9B06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B06EF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1B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B280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B2801"/>
    <w:pPr>
      <w:spacing w:after="100"/>
    </w:pPr>
  </w:style>
  <w:style w:type="paragraph" w:customStyle="1" w:styleId="Body1">
    <w:name w:val="Body 1"/>
    <w:rsid w:val="0047749D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GB"/>
    </w:rPr>
  </w:style>
  <w:style w:type="paragraph" w:customStyle="1" w:styleId="BodyBullet">
    <w:name w:val="Body Bullet"/>
    <w:rsid w:val="006348C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7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1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5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1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7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72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94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26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32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5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8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2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3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67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17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9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4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20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98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8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44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47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5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72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2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16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3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4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4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9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2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07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98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4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7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2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9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8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9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0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4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03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73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8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178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34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9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rkingpermits@npt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kingpermits@npt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88BE089BCB644B18D334AAC584C29" ma:contentTypeVersion="4" ma:contentTypeDescription="Create a new document." ma:contentTypeScope="" ma:versionID="ba04b2fba7d7f7f8b7c0d08e23cc47da">
  <xsd:schema xmlns:xsd="http://www.w3.org/2001/XMLSchema" xmlns:xs="http://www.w3.org/2001/XMLSchema" xmlns:p="http://schemas.microsoft.com/office/2006/metadata/properties" xmlns:ns2="a436ba7d-770f-4c14-9321-08c309d35611" targetNamespace="http://schemas.microsoft.com/office/2006/metadata/properties" ma:root="true" ma:fieldsID="590c9e861d370bcf1c5ba2a7c45235d8" ns2:_="">
    <xsd:import namespace="a436ba7d-770f-4c14-9321-08c309d3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6ba7d-770f-4c14-9321-08c309d35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57A97-37FF-4791-91F3-4835E90EA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6ba7d-770f-4c14-9321-08c309d3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AC184-5A8E-4C15-9293-B7B9071A0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1E8750-EEA3-48A8-88D6-4D521C3111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6EAE6D-9A79-49CB-8809-1DCFF2D38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Hopkins</dc:creator>
  <cp:keywords/>
  <dc:description/>
  <cp:lastModifiedBy>Arwel Evans</cp:lastModifiedBy>
  <cp:revision>4</cp:revision>
  <dcterms:created xsi:type="dcterms:W3CDTF">2024-03-20T13:57:00Z</dcterms:created>
  <dcterms:modified xsi:type="dcterms:W3CDTF">2024-11-04T12:07:00Z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0x0101004DF88BE089BCB644B18D334AAC584C29</vt:lpwstr>
  </property>
</Properties>
</file>