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29" w:rsidRPr="002909F5" w:rsidRDefault="00E63429" w:rsidP="00723780">
      <w:pPr>
        <w:ind w:left="-426"/>
        <w:rPr>
          <w:b/>
          <w:sz w:val="16"/>
          <w:szCs w:val="16"/>
        </w:rPr>
      </w:pPr>
      <w:bookmarkStart w:id="0" w:name="_GoBack"/>
      <w:bookmarkEnd w:id="0"/>
    </w:p>
    <w:p w:rsidR="00896736" w:rsidRDefault="00231699" w:rsidP="00231699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3B7DB37" wp14:editId="5F619C1A">
            <wp:extent cx="3296920" cy="650957"/>
            <wp:effectExtent l="0" t="0" r="0" b="0"/>
            <wp:docPr id="5" name="Picture 5" descr="http://intranet.neath-porttalbot.gov.uk/images/nptcbc_rect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neath-porttalbot.gov.uk/images/nptcbc_rect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91" cy="6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446">
        <w:rPr>
          <w:b/>
          <w:sz w:val="28"/>
          <w:szCs w:val="28"/>
        </w:rPr>
        <w:t xml:space="preserve">Corporate </w:t>
      </w:r>
      <w:r w:rsidR="00E10FF1" w:rsidRPr="00E10FF1">
        <w:rPr>
          <w:b/>
          <w:sz w:val="28"/>
          <w:szCs w:val="28"/>
        </w:rPr>
        <w:t>Risk Assessment</w:t>
      </w:r>
    </w:p>
    <w:p w:rsidR="002909F5" w:rsidRPr="002909F5" w:rsidRDefault="002909F5" w:rsidP="00E63429">
      <w:pPr>
        <w:jc w:val="center"/>
        <w:rPr>
          <w:b/>
          <w:sz w:val="16"/>
          <w:szCs w:val="16"/>
        </w:rPr>
      </w:pPr>
    </w:p>
    <w:tbl>
      <w:tblPr>
        <w:tblStyle w:val="TableGrid"/>
        <w:tblW w:w="148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01"/>
        <w:gridCol w:w="407"/>
        <w:gridCol w:w="312"/>
        <w:gridCol w:w="1113"/>
        <w:gridCol w:w="453"/>
        <w:gridCol w:w="609"/>
        <w:gridCol w:w="75"/>
        <w:gridCol w:w="741"/>
        <w:gridCol w:w="251"/>
        <w:gridCol w:w="142"/>
        <w:gridCol w:w="373"/>
        <w:gridCol w:w="622"/>
        <w:gridCol w:w="567"/>
        <w:gridCol w:w="577"/>
        <w:gridCol w:w="1008"/>
        <w:gridCol w:w="131"/>
        <w:gridCol w:w="294"/>
        <w:gridCol w:w="840"/>
        <w:gridCol w:w="14"/>
        <w:gridCol w:w="1262"/>
        <w:gridCol w:w="1412"/>
        <w:gridCol w:w="6"/>
        <w:gridCol w:w="1123"/>
        <w:gridCol w:w="11"/>
        <w:gridCol w:w="561"/>
        <w:gridCol w:w="1257"/>
        <w:gridCol w:w="308"/>
      </w:tblGrid>
      <w:tr w:rsidR="00231699" w:rsidTr="000F799C">
        <w:tc>
          <w:tcPr>
            <w:tcW w:w="6643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231699" w:rsidRPr="00231699" w:rsidRDefault="00231699">
            <w:pPr>
              <w:rPr>
                <w:b/>
                <w:sz w:val="4"/>
                <w:szCs w:val="4"/>
              </w:rPr>
            </w:pPr>
          </w:p>
          <w:p w:rsidR="008347C7" w:rsidRDefault="008347C7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Activity being assessed:</w:t>
            </w:r>
          </w:p>
          <w:p w:rsidR="001C2312" w:rsidRPr="00231699" w:rsidRDefault="001C2312">
            <w:pPr>
              <w:rPr>
                <w:b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31699" w:rsidRPr="00231699" w:rsidRDefault="00231699">
            <w:pPr>
              <w:rPr>
                <w:b/>
                <w:sz w:val="4"/>
                <w:szCs w:val="4"/>
              </w:rPr>
            </w:pPr>
          </w:p>
          <w:p w:rsidR="008347C7" w:rsidRPr="00231699" w:rsidRDefault="008347C7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 xml:space="preserve">Risk </w:t>
            </w:r>
            <w:r w:rsidR="00E271B1" w:rsidRPr="00231699">
              <w:rPr>
                <w:b/>
                <w:sz w:val="24"/>
                <w:szCs w:val="24"/>
              </w:rPr>
              <w:t>a</w:t>
            </w:r>
            <w:r w:rsidRPr="00231699">
              <w:rPr>
                <w:b/>
                <w:sz w:val="24"/>
                <w:szCs w:val="24"/>
              </w:rPr>
              <w:t xml:space="preserve">ssessment </w:t>
            </w:r>
            <w:r w:rsidR="00E271B1" w:rsidRPr="00231699">
              <w:rPr>
                <w:b/>
                <w:sz w:val="24"/>
                <w:szCs w:val="24"/>
              </w:rPr>
              <w:t>r</w:t>
            </w:r>
            <w:r w:rsidRPr="00231699">
              <w:rPr>
                <w:b/>
                <w:sz w:val="24"/>
                <w:szCs w:val="24"/>
              </w:rPr>
              <w:t xml:space="preserve">eference </w:t>
            </w:r>
            <w:r w:rsidR="00E271B1" w:rsidRPr="00231699">
              <w:rPr>
                <w:b/>
                <w:sz w:val="24"/>
                <w:szCs w:val="24"/>
              </w:rPr>
              <w:t>n</w:t>
            </w:r>
            <w:r w:rsidRPr="00231699">
              <w:rPr>
                <w:b/>
                <w:sz w:val="24"/>
                <w:szCs w:val="24"/>
              </w:rPr>
              <w:t>umber:</w:t>
            </w:r>
            <w:r w:rsidR="001C2312">
              <w:t xml:space="preserve">   </w:t>
            </w:r>
          </w:p>
          <w:p w:rsidR="008347C7" w:rsidRPr="00231699" w:rsidRDefault="008347C7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 xml:space="preserve">Risk </w:t>
            </w:r>
            <w:r w:rsidR="00E271B1" w:rsidRPr="00231699">
              <w:rPr>
                <w:b/>
                <w:sz w:val="24"/>
                <w:szCs w:val="24"/>
              </w:rPr>
              <w:t>a</w:t>
            </w:r>
            <w:r w:rsidRPr="00231699">
              <w:rPr>
                <w:b/>
                <w:sz w:val="24"/>
                <w:szCs w:val="24"/>
              </w:rPr>
              <w:t>ssessment created on:</w:t>
            </w:r>
          </w:p>
          <w:p w:rsidR="008347C7" w:rsidRDefault="008347C7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 xml:space="preserve">Review date due: </w:t>
            </w:r>
          </w:p>
          <w:p w:rsidR="00231699" w:rsidRPr="00231699" w:rsidRDefault="00231699">
            <w:pPr>
              <w:rPr>
                <w:b/>
                <w:sz w:val="4"/>
                <w:szCs w:val="4"/>
              </w:rPr>
            </w:pPr>
          </w:p>
        </w:tc>
      </w:tr>
      <w:tr w:rsidR="006313F8" w:rsidRPr="00231699" w:rsidTr="000F799C">
        <w:tc>
          <w:tcPr>
            <w:tcW w:w="14870" w:type="dxa"/>
            <w:gridSpan w:val="2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313F8" w:rsidRPr="00231699" w:rsidRDefault="006313F8" w:rsidP="007A3A13">
            <w:pPr>
              <w:rPr>
                <w:rFonts w:cstheme="minorHAnsi"/>
                <w:b/>
                <w:sz w:val="24"/>
                <w:szCs w:val="24"/>
              </w:rPr>
            </w:pPr>
            <w:r w:rsidRPr="00231699">
              <w:rPr>
                <w:rFonts w:cstheme="minorHAnsi"/>
                <w:b/>
                <w:sz w:val="24"/>
                <w:szCs w:val="24"/>
              </w:rPr>
              <w:t>Persons undertaking or affected by the activity</w:t>
            </w:r>
          </w:p>
        </w:tc>
      </w:tr>
      <w:tr w:rsidR="00726BD4" w:rsidRPr="00726BD4" w:rsidTr="000F799C">
        <w:tc>
          <w:tcPr>
            <w:tcW w:w="14870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6BD4" w:rsidRPr="00726BD4" w:rsidRDefault="00726BD4" w:rsidP="00726BD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B6B88" w:rsidTr="000F799C"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806C3" w:rsidRPr="008B2B18" w:rsidRDefault="00B806C3" w:rsidP="00726BD4">
            <w:pPr>
              <w:jc w:val="center"/>
              <w:rPr>
                <w:b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-8269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806C3" w:rsidRPr="004C7470" w:rsidRDefault="00231699" w:rsidP="00726BD4">
                <w:pPr>
                  <w:jc w:val="center"/>
                  <w:rPr>
                    <w:rFonts w:cstheme="minorHAnsi"/>
                  </w:rPr>
                </w:pPr>
                <w:r w:rsidRPr="004C7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6C3" w:rsidRPr="00231699" w:rsidRDefault="00B806C3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sz w:val="24"/>
                <w:szCs w:val="24"/>
              </w:rPr>
              <w:t>Employees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48354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806C3" w:rsidRPr="00231699" w:rsidRDefault="004C7470" w:rsidP="00726BD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6C3" w:rsidRPr="00231699" w:rsidRDefault="00B806C3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sz w:val="24"/>
                <w:szCs w:val="24"/>
              </w:rPr>
              <w:t>Contractor</w:t>
            </w:r>
          </w:p>
        </w:tc>
        <w:sdt>
          <w:sdtPr>
            <w:rPr>
              <w:sz w:val="28"/>
              <w:szCs w:val="28"/>
            </w:rPr>
            <w:id w:val="1812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806C3" w:rsidRPr="004C7470" w:rsidRDefault="00231699" w:rsidP="00726BD4">
                <w:pPr>
                  <w:jc w:val="center"/>
                  <w:rPr>
                    <w:sz w:val="24"/>
                    <w:szCs w:val="24"/>
                  </w:rPr>
                </w:pPr>
                <w:r w:rsidRPr="004C74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6C3" w:rsidRPr="00231699" w:rsidRDefault="00B806C3" w:rsidP="003461AB">
            <w:pPr>
              <w:rPr>
                <w:b/>
                <w:sz w:val="24"/>
                <w:szCs w:val="24"/>
              </w:rPr>
            </w:pPr>
            <w:r w:rsidRPr="00231699">
              <w:rPr>
                <w:sz w:val="24"/>
                <w:szCs w:val="24"/>
              </w:rPr>
              <w:t>Public</w:t>
            </w:r>
          </w:p>
        </w:tc>
        <w:sdt>
          <w:sdtPr>
            <w:rPr>
              <w:sz w:val="28"/>
              <w:szCs w:val="28"/>
            </w:rPr>
            <w:id w:val="84707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806C3" w:rsidRPr="00231699" w:rsidRDefault="005B6B88" w:rsidP="00726BD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6C3" w:rsidRPr="00231699" w:rsidRDefault="00B806C3" w:rsidP="00400B46">
            <w:pPr>
              <w:ind w:left="-105"/>
              <w:rPr>
                <w:sz w:val="24"/>
                <w:szCs w:val="24"/>
              </w:rPr>
            </w:pPr>
            <w:r w:rsidRPr="00231699">
              <w:rPr>
                <w:sz w:val="24"/>
                <w:szCs w:val="24"/>
              </w:rPr>
              <w:t>Service User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61919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806C3" w:rsidRPr="00231699" w:rsidRDefault="004C7470" w:rsidP="00726BD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6C3" w:rsidRPr="00231699" w:rsidRDefault="00B806C3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sz w:val="24"/>
                <w:szCs w:val="24"/>
              </w:rPr>
              <w:t>Other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06C3" w:rsidRPr="008B2B18" w:rsidRDefault="00B806C3" w:rsidP="00B806C3">
            <w:pPr>
              <w:ind w:left="7" w:hanging="7"/>
              <w:rPr>
                <w:b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06C3" w:rsidRPr="008B2B18" w:rsidRDefault="00B806C3" w:rsidP="00B806C3">
            <w:pPr>
              <w:ind w:left="7" w:hanging="7"/>
              <w:rPr>
                <w:b/>
              </w:rPr>
            </w:pPr>
          </w:p>
        </w:tc>
      </w:tr>
      <w:tr w:rsidR="00726BD4" w:rsidTr="000F799C">
        <w:tc>
          <w:tcPr>
            <w:tcW w:w="14870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6BD4" w:rsidRPr="00726BD4" w:rsidRDefault="00726BD4" w:rsidP="00726BD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F799C" w:rsidTr="000F799C">
        <w:trPr>
          <w:trHeight w:val="1250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jc w:val="center"/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Hazard</w:t>
            </w:r>
          </w:p>
        </w:tc>
        <w:tc>
          <w:tcPr>
            <w:tcW w:w="6897" w:type="dxa"/>
            <w:gridSpan w:val="1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Control measure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Likelihood</w:t>
            </w:r>
          </w:p>
          <w:p w:rsidR="00726BD4" w:rsidRDefault="00726BD4" w:rsidP="00726BD4">
            <w:pPr>
              <w:rPr>
                <w:rFonts w:cstheme="minorHAnsi"/>
                <w:b/>
                <w:bCs/>
                <w:sz w:val="18"/>
                <w:szCs w:val="18"/>
                <w:lang w:val="en"/>
              </w:rPr>
            </w:pP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1. Very Unlikely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2. Unlikely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3. Likely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4. Very Likely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5. Certainty</w:t>
            </w:r>
          </w:p>
          <w:p w:rsidR="00726BD4" w:rsidRPr="004C7470" w:rsidRDefault="00726BD4" w:rsidP="00726BD4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231699">
              <w:rPr>
                <w:b/>
                <w:sz w:val="24"/>
                <w:szCs w:val="24"/>
              </w:rPr>
              <w:t>Severity</w:t>
            </w:r>
          </w:p>
          <w:p w:rsidR="00726BD4" w:rsidRPr="002909F5" w:rsidRDefault="00726BD4" w:rsidP="00726BD4">
            <w:pPr>
              <w:rPr>
                <w:rFonts w:cstheme="minorHAnsi"/>
                <w:sz w:val="16"/>
                <w:szCs w:val="16"/>
              </w:rPr>
            </w:pP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1. Negligible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2. Minor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3. Medical Treatment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4. Major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2909F5">
              <w:rPr>
                <w:rFonts w:cstheme="minorHAnsi"/>
                <w:sz w:val="16"/>
                <w:szCs w:val="16"/>
                <w:lang w:val="en"/>
              </w:rPr>
              <w:br/>
            </w:r>
            <w:r w:rsidRPr="002909F5">
              <w:rPr>
                <w:rFonts w:cstheme="minorHAnsi"/>
                <w:bCs/>
                <w:sz w:val="16"/>
                <w:szCs w:val="16"/>
                <w:lang w:val="en"/>
              </w:rPr>
              <w:t>5. Fatal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jc w:val="center"/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Risk Level</w:t>
            </w:r>
          </w:p>
          <w:p w:rsidR="006A34AA" w:rsidRPr="006A34AA" w:rsidRDefault="006A34AA" w:rsidP="000F799C">
            <w:pPr>
              <w:jc w:val="center"/>
              <w:rPr>
                <w:i/>
                <w:sz w:val="16"/>
                <w:szCs w:val="16"/>
              </w:rPr>
            </w:pPr>
            <w:r w:rsidRPr="006A34AA">
              <w:rPr>
                <w:i/>
                <w:sz w:val="16"/>
                <w:szCs w:val="16"/>
              </w:rPr>
              <w:t>Likelihood x Severity =</w:t>
            </w:r>
            <w:r w:rsidR="000F799C">
              <w:rPr>
                <w:i/>
                <w:sz w:val="16"/>
                <w:szCs w:val="16"/>
              </w:rPr>
              <w:t xml:space="preserve"> </w:t>
            </w:r>
            <w:r w:rsidRPr="006A34AA">
              <w:rPr>
                <w:i/>
                <w:sz w:val="16"/>
                <w:szCs w:val="16"/>
              </w:rPr>
              <w:t xml:space="preserve"> Risk Level</w:t>
            </w:r>
          </w:p>
        </w:tc>
      </w:tr>
      <w:tr w:rsidR="00B806C3" w:rsidTr="000F799C"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6BD4" w:rsidRPr="00E271B1" w:rsidRDefault="00726BD4" w:rsidP="001C2312"/>
        </w:tc>
        <w:tc>
          <w:tcPr>
            <w:tcW w:w="689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1C2312" w:rsidRPr="00E271B1" w:rsidRDefault="001C2312" w:rsidP="00BB1521">
            <w:pPr>
              <w:pStyle w:val="ListParagraph"/>
              <w:tabs>
                <w:tab w:val="left" w:pos="410"/>
              </w:tabs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1C2312" w:rsidP="00726BD4">
            <w:pPr>
              <w:jc w:val="center"/>
            </w:pPr>
            <w:r>
              <w:tab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</w:tr>
      <w:tr w:rsidR="00B806C3" w:rsidTr="000F799C"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6BD4" w:rsidRPr="00E271B1" w:rsidRDefault="00726BD4" w:rsidP="001D6640"/>
        </w:tc>
        <w:tc>
          <w:tcPr>
            <w:tcW w:w="689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9D30EE" w:rsidRPr="00BB1521" w:rsidRDefault="009D30EE" w:rsidP="00BB1521">
            <w:pPr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</w:tr>
      <w:tr w:rsidR="00B806C3" w:rsidTr="000F799C"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726BD4" w:rsidRPr="00E271B1" w:rsidRDefault="00726BD4" w:rsidP="001D6640"/>
        </w:tc>
        <w:tc>
          <w:tcPr>
            <w:tcW w:w="689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DC20AA">
            <w:pPr>
              <w:tabs>
                <w:tab w:val="left" w:pos="410"/>
              </w:tabs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</w:tr>
      <w:tr w:rsidR="009D30EE" w:rsidTr="000F799C"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D30EE" w:rsidRDefault="009D30EE" w:rsidP="001C2312"/>
        </w:tc>
        <w:tc>
          <w:tcPr>
            <w:tcW w:w="689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DC20AA" w:rsidRDefault="00DC20AA" w:rsidP="00DC20AA">
            <w:pPr>
              <w:pStyle w:val="ListParagraph"/>
              <w:ind w:left="410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9D30EE" w:rsidRPr="00E271B1" w:rsidRDefault="009D30EE" w:rsidP="00726BD4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D30EE" w:rsidRPr="00E271B1" w:rsidRDefault="009D30EE" w:rsidP="00726BD4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D30EE" w:rsidRPr="00E271B1" w:rsidRDefault="009D30EE" w:rsidP="00726BD4">
            <w:pPr>
              <w:jc w:val="center"/>
            </w:pPr>
          </w:p>
        </w:tc>
      </w:tr>
      <w:tr w:rsidR="00B806C3" w:rsidTr="000F799C">
        <w:tc>
          <w:tcPr>
            <w:tcW w:w="32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26BD4" w:rsidRPr="00E271B1" w:rsidRDefault="00726BD4" w:rsidP="001D6640"/>
        </w:tc>
        <w:tc>
          <w:tcPr>
            <w:tcW w:w="689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BD4" w:rsidRPr="00E271B1" w:rsidRDefault="00726BD4" w:rsidP="00BB1521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6BD4" w:rsidRPr="00E271B1" w:rsidRDefault="00726BD4" w:rsidP="00726BD4">
            <w:pPr>
              <w:jc w:val="center"/>
            </w:pPr>
          </w:p>
        </w:tc>
      </w:tr>
      <w:tr w:rsidR="00726BD4" w:rsidRPr="00231699" w:rsidTr="000F799C">
        <w:tc>
          <w:tcPr>
            <w:tcW w:w="1487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26BD4" w:rsidRPr="00231699" w:rsidRDefault="00726BD4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Personal Protective Equipment</w:t>
            </w:r>
          </w:p>
        </w:tc>
      </w:tr>
      <w:tr w:rsidR="005B6B88" w:rsidRPr="002909F5" w:rsidTr="000F799C">
        <w:trPr>
          <w:trHeight w:val="80"/>
        </w:trPr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6BD4" w:rsidRPr="002909F5" w:rsidRDefault="00726BD4" w:rsidP="00726BD4">
            <w:pPr>
              <w:jc w:val="center"/>
              <w:rPr>
                <w:rFonts w:ascii="Segoe UI" w:hAnsi="Segoe UI" w:cs="Segoe UI"/>
                <w:noProof/>
                <w:color w:val="404040"/>
                <w:sz w:val="4"/>
                <w:szCs w:val="4"/>
                <w:lang w:eastAsia="en-GB"/>
              </w:rPr>
            </w:pPr>
          </w:p>
        </w:tc>
      </w:tr>
      <w:tr w:rsidR="005B6B88" w:rsidTr="000F799C">
        <w:trPr>
          <w:trHeight w:val="226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7D0863B8" wp14:editId="45E6791D">
                  <wp:extent cx="561975" cy="411480"/>
                  <wp:effectExtent l="0" t="0" r="9525" b="7620"/>
                  <wp:docPr id="6" name="Picture 6" descr="http://w2012-apex:8080/ords/test6/PAYHR.RAF_PKG.show_image?p_table_name=RAF_PPE&amp;p_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2012-apex:8080/ords/test6/PAYHR.RAF_PKG.show_image?p_table_name=RAF_PPE&amp;p_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95" cy="41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35C11D56" wp14:editId="4C8F30E0">
                  <wp:extent cx="466725" cy="416560"/>
                  <wp:effectExtent l="0" t="0" r="0" b="2540"/>
                  <wp:docPr id="7" name="Picture 7" descr="http://w2012-apex:8080/ords/test6/PAYHR.RAF_PKG.show_image?p_table_name=RAF_PPE&amp;p_id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2012-apex:8080/ords/test6/PAYHR.RAF_PKG.show_image?p_table_name=RAF_PPE&amp;p_i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06" cy="41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2C52E9E7" wp14:editId="03E4054F">
                  <wp:extent cx="457200" cy="424180"/>
                  <wp:effectExtent l="0" t="0" r="0" b="0"/>
                  <wp:docPr id="17" name="Picture 17" descr="http://w2012-apex:8080/ords/test6/PAYHR.RAF_PKG.show_image?p_table_name=RAF_PPE&amp;p_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2012-apex:8080/ords/test6/PAYHR.RAF_PKG.show_image?p_table_name=RAF_PPE&amp;p_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37" cy="45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5DAC58A0" wp14:editId="37D0E36B">
                  <wp:extent cx="485775" cy="410845"/>
                  <wp:effectExtent l="0" t="0" r="9525" b="8255"/>
                  <wp:docPr id="31" name="Picture 31" descr="http://w2012-apex:8080/ords/test6/PAYHR.RAF_PKG.show_image?p_table_name=RAF_PPE&amp;p_id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2012-apex:8080/ords/test6/PAYHR.RAF_PKG.show_image?p_table_name=RAF_PPE&amp;p_id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99" cy="43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88" w:rsidRPr="008347C7" w:rsidRDefault="005B6B88" w:rsidP="003461AB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63B14BEC" wp14:editId="23BA8496">
                  <wp:extent cx="523875" cy="424175"/>
                  <wp:effectExtent l="0" t="0" r="0" b="0"/>
                  <wp:docPr id="192" name="Picture 192" descr="http://w2012-apex:8080/ords/test6/PAYHR.RAF_PKG.show_image?p_table_name=RAF_PPE&amp;p_id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2012-apex:8080/ords/test6/PAYHR.RAF_PKG.show_image?p_table_name=RAF_PPE&amp;p_id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22" cy="43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8347C7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457D3EE4" wp14:editId="70E286D8">
                  <wp:extent cx="523875" cy="443230"/>
                  <wp:effectExtent l="0" t="0" r="9525" b="0"/>
                  <wp:docPr id="193" name="Picture 193" descr="http://w2012-apex:8080/ords/test6/PAYHR.RAF_PKG.show_image?p_table_name=RAF_PPE&amp;p_id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2012-apex:8080/ords/test6/PAYHR.RAF_PKG.show_image?p_table_name=RAF_PPE&amp;p_id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6" cy="45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3D5BFA64" wp14:editId="0CA193CA">
                  <wp:extent cx="514350" cy="464185"/>
                  <wp:effectExtent l="0" t="0" r="0" b="0"/>
                  <wp:docPr id="194" name="Picture 194" descr="http://w2012-apex:8080/ords/test6/PAYHR.RAF_PKG.show_image?p_table_name=RAF_PPE&amp;p_id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2012-apex:8080/ords/test6/PAYHR.RAF_PKG.show_image?p_table_name=RAF_PPE&amp;p_id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94" cy="4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2DAF6E79" wp14:editId="3E2DD360">
                  <wp:extent cx="514350" cy="436245"/>
                  <wp:effectExtent l="0" t="0" r="0" b="1905"/>
                  <wp:docPr id="196" name="Picture 196" descr="http://w2012-apex:8080/ords/test6/PAYHR.RAF_PKG.show_image?p_table_name=RAF_PPE&amp;p_id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2012-apex:8080/ords/test6/PAYHR.RAF_PKG.show_image?p_table_name=RAF_PPE&amp;p_id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16" cy="44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7F12E549" wp14:editId="12F31271">
                  <wp:extent cx="514350" cy="464167"/>
                  <wp:effectExtent l="0" t="0" r="0" b="0"/>
                  <wp:docPr id="197" name="Picture 197" descr="http://w2012-apex:8080/ords/test6/PAYHR.RAF_PKG.show_image?p_table_name=RAF_PPE&amp;p_id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2012-apex:8080/ords/test6/PAYHR.RAF_PKG.show_image?p_table_name=RAF_PPE&amp;p_id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41" cy="47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726BD4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12172257" wp14:editId="1C8D1A4E">
                  <wp:extent cx="536377" cy="464185"/>
                  <wp:effectExtent l="0" t="0" r="0" b="0"/>
                  <wp:docPr id="198" name="Picture 198" descr="http://w2012-apex:8080/ords/test6/PAYHR.RAF_PKG.show_image?p_table_name=RAF_PPE&amp;p_id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2012-apex:8080/ords/test6/PAYHR.RAF_PKG.show_image?p_table_name=RAF_PPE&amp;p_id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53" cy="46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Default="005B6B88" w:rsidP="00476E63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  <w:r>
              <w:rPr>
                <w:rFonts w:ascii="Segoe UI" w:hAnsi="Segoe UI" w:cs="Segoe UI"/>
                <w:noProof/>
                <w:color w:val="404040"/>
                <w:lang w:eastAsia="en-GB"/>
              </w:rPr>
              <w:drawing>
                <wp:inline distT="0" distB="0" distL="0" distR="0" wp14:anchorId="6C36ECBD" wp14:editId="1224F6AA">
                  <wp:extent cx="485775" cy="494665"/>
                  <wp:effectExtent l="0" t="0" r="9525" b="635"/>
                  <wp:docPr id="199" name="Picture 199" descr="http://w2012-apex:8080/ords/test6/PAYHR.RAF_PKG.show_image?p_table_name=RAF_PPE&amp;p_id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2012-apex:8080/ords/test6/PAYHR.RAF_PKG.show_image?p_table_name=RAF_PPE&amp;p_id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85" cy="51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6B88" w:rsidRDefault="005B6B88" w:rsidP="00476E63">
            <w:pPr>
              <w:jc w:val="center"/>
              <w:rPr>
                <w:rFonts w:ascii="Segoe UI" w:hAnsi="Segoe UI" w:cs="Segoe UI"/>
                <w:noProof/>
                <w:color w:val="404040"/>
                <w:lang w:eastAsia="en-GB"/>
              </w:rPr>
            </w:pPr>
          </w:p>
          <w:p w:rsidR="005B6B88" w:rsidRPr="005B6B88" w:rsidRDefault="005B6B88" w:rsidP="005B6B88">
            <w:pPr>
              <w:jc w:val="center"/>
              <w:rPr>
                <w:rFonts w:cstheme="minorHAnsi"/>
                <w:b/>
                <w:noProof/>
                <w:color w:val="404040"/>
                <w:sz w:val="24"/>
                <w:szCs w:val="24"/>
                <w:lang w:eastAsia="en-GB"/>
              </w:rPr>
            </w:pPr>
            <w:r w:rsidRPr="00400B46">
              <w:rPr>
                <w:rFonts w:cstheme="minorHAnsi"/>
                <w:b/>
                <w:noProof/>
                <w:color w:val="404040"/>
                <w:sz w:val="24"/>
                <w:szCs w:val="24"/>
                <w:lang w:eastAsia="en-GB"/>
              </w:rPr>
              <w:t>Other</w:t>
            </w:r>
          </w:p>
        </w:tc>
      </w:tr>
      <w:tr w:rsidR="005B6B88" w:rsidRPr="008347C7" w:rsidTr="000F799C">
        <w:trPr>
          <w:trHeight w:val="872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Aprons must be worn</w:t>
            </w:r>
          </w:p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Eye Protection must be worn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Head Protection must be worn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Safety Harness must be worn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Ear Protection must be worn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400B46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Safety overalls must be worn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Safety boots must be worn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Respiratory equipment must be worn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Hi Viz clothing must be worn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5B6B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367F">
              <w:rPr>
                <w:rFonts w:cstheme="minorHAnsi"/>
                <w:sz w:val="18"/>
                <w:szCs w:val="18"/>
              </w:rPr>
              <w:t xml:space="preserve">Protective </w:t>
            </w:r>
          </w:p>
          <w:p w:rsidR="005B6B88" w:rsidRPr="0001367F" w:rsidRDefault="005B6B88" w:rsidP="005B6B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367F">
              <w:rPr>
                <w:rFonts w:cstheme="minorHAnsi"/>
                <w:sz w:val="18"/>
                <w:szCs w:val="18"/>
              </w:rPr>
              <w:t xml:space="preserve">gloves must </w:t>
            </w:r>
          </w:p>
          <w:p w:rsidR="005B6B88" w:rsidRPr="0001367F" w:rsidRDefault="005B6B88" w:rsidP="005B6B88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be worn</w:t>
            </w:r>
          </w:p>
          <w:p w:rsidR="005B6B88" w:rsidRPr="0001367F" w:rsidRDefault="005B6B88" w:rsidP="00726BD4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88" w:rsidRPr="0001367F" w:rsidRDefault="005B6B88" w:rsidP="00476E63">
            <w:pPr>
              <w:jc w:val="center"/>
              <w:rPr>
                <w:rFonts w:cstheme="minorHAnsi"/>
                <w:noProof/>
                <w:color w:val="404040"/>
                <w:sz w:val="18"/>
                <w:szCs w:val="18"/>
                <w:lang w:eastAsia="en-GB"/>
              </w:rPr>
            </w:pPr>
            <w:r w:rsidRPr="0001367F">
              <w:rPr>
                <w:rFonts w:cstheme="minorHAnsi"/>
                <w:sz w:val="18"/>
                <w:szCs w:val="18"/>
              </w:rPr>
              <w:t>Face Protection must be worn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6B88" w:rsidRPr="00E271B1" w:rsidRDefault="005B6B88" w:rsidP="00476E63">
            <w:pPr>
              <w:jc w:val="center"/>
              <w:rPr>
                <w:rFonts w:cstheme="minorHAnsi"/>
                <w:noProof/>
                <w:color w:val="404040"/>
                <w:sz w:val="20"/>
                <w:szCs w:val="20"/>
                <w:lang w:eastAsia="en-GB"/>
              </w:rPr>
            </w:pPr>
            <w:r w:rsidRPr="005B6B88">
              <w:rPr>
                <w:rFonts w:cstheme="minorHAnsi"/>
                <w:noProof/>
                <w:color w:val="404040"/>
                <w:lang w:eastAsia="en-GB"/>
              </w:rPr>
              <w:t>_______________________________________________</w:t>
            </w:r>
            <w:r w:rsidR="000F799C">
              <w:rPr>
                <w:rFonts w:cstheme="minorHAnsi"/>
                <w:noProof/>
                <w:color w:val="404040"/>
                <w:lang w:eastAsia="en-GB"/>
              </w:rPr>
              <w:t>_____________________</w:t>
            </w:r>
          </w:p>
        </w:tc>
      </w:tr>
      <w:tr w:rsidR="005B6B88" w:rsidRPr="008347C7" w:rsidTr="0001367F">
        <w:trPr>
          <w:trHeight w:val="419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B6B88" w:rsidRPr="00476E63" w:rsidRDefault="00967D93" w:rsidP="00476E63">
            <w:pPr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142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B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8"/>
              <w:szCs w:val="28"/>
            </w:rPr>
            <w:id w:val="-181633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30647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07331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98261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0F799C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962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01367F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89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0391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68675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01676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19996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5B6B88" w:rsidRPr="00476E63" w:rsidRDefault="005B6B88" w:rsidP="00476E63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cstheme="minorHAnsi"/>
                <w:sz w:val="28"/>
                <w:szCs w:val="28"/>
              </w:rPr>
              <w:id w:val="-2002729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B6B88" w:rsidRPr="00476E63" w:rsidRDefault="005B6B88" w:rsidP="005B6B8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726BD4" w:rsidRPr="00231699" w:rsidTr="0001367F">
        <w:tc>
          <w:tcPr>
            <w:tcW w:w="1487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26BD4" w:rsidRPr="00231699" w:rsidRDefault="00726BD4" w:rsidP="00726BD4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Additional risk information</w:t>
            </w:r>
          </w:p>
        </w:tc>
      </w:tr>
      <w:tr w:rsidR="00726BD4" w:rsidRPr="00231699" w:rsidTr="0001367F">
        <w:tc>
          <w:tcPr>
            <w:tcW w:w="1487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BD4" w:rsidRPr="00231699" w:rsidRDefault="00726BD4" w:rsidP="00726BD4">
            <w:r w:rsidRPr="00231699">
              <w:t xml:space="preserve">In the event of an incident/accident, please contact your nearest first aider. </w:t>
            </w:r>
          </w:p>
          <w:p w:rsidR="00726BD4" w:rsidRPr="00231699" w:rsidRDefault="00726BD4" w:rsidP="00726BD4">
            <w:r w:rsidRPr="00231699">
              <w:t>All incidents/accidents must be recorded on NPT’s Online Accident Reporting System.</w:t>
            </w:r>
            <w:r w:rsidR="00400B46">
              <w:rPr>
                <w:rFonts w:ascii="Segoe UI" w:hAnsi="Segoe UI" w:cs="Segoe UI"/>
                <w:noProof/>
                <w:color w:val="404040"/>
                <w:lang w:eastAsia="en-GB"/>
              </w:rPr>
              <w:t xml:space="preserve"> </w:t>
            </w:r>
          </w:p>
          <w:p w:rsidR="00726BD4" w:rsidRPr="00231699" w:rsidRDefault="00726BD4" w:rsidP="00726BD4">
            <w:r w:rsidRPr="00231699">
              <w:t>Suitable information, instruction and training on how to use, store and maintain Personal Protective Equipment (PPE) correctly to be provided.</w:t>
            </w:r>
          </w:p>
          <w:p w:rsidR="00DC20AA" w:rsidRDefault="00726BD4" w:rsidP="00726BD4">
            <w:r w:rsidRPr="00231699">
              <w:t>All staff to have regard for their and others health and safety at all times.</w:t>
            </w:r>
          </w:p>
          <w:p w:rsidR="004C7470" w:rsidRPr="004C7470" w:rsidRDefault="004C7470" w:rsidP="00726BD4">
            <w:pPr>
              <w:rPr>
                <w:sz w:val="4"/>
                <w:szCs w:val="4"/>
              </w:rPr>
            </w:pPr>
          </w:p>
        </w:tc>
      </w:tr>
    </w:tbl>
    <w:p w:rsidR="006D5A41" w:rsidRPr="006D5A41" w:rsidRDefault="006D5A41" w:rsidP="00E63429">
      <w:pPr>
        <w:rPr>
          <w:sz w:val="4"/>
          <w:szCs w:val="4"/>
        </w:rPr>
      </w:pPr>
    </w:p>
    <w:tbl>
      <w:tblPr>
        <w:tblStyle w:val="TableGrid"/>
        <w:tblW w:w="148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253"/>
        <w:gridCol w:w="709"/>
        <w:gridCol w:w="284"/>
        <w:gridCol w:w="10209"/>
        <w:gridCol w:w="430"/>
      </w:tblGrid>
      <w:tr w:rsidR="00602831" w:rsidRPr="00231699" w:rsidTr="0001367F">
        <w:tc>
          <w:tcPr>
            <w:tcW w:w="1488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2831" w:rsidRPr="00231699" w:rsidRDefault="00D25D8A" w:rsidP="00E52454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Please identify how this risk assessment has been communicated</w:t>
            </w:r>
          </w:p>
        </w:tc>
      </w:tr>
      <w:tr w:rsidR="00602831" w:rsidTr="0001367F"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2831" w:rsidRPr="00231699" w:rsidRDefault="00602831" w:rsidP="00E52454">
            <w:r w:rsidRPr="00231699">
              <w:t>Team brief</w:t>
            </w:r>
            <w:r w:rsidR="00D25D8A" w:rsidRPr="00231699">
              <w:t xml:space="preserve"> / Team meeting</w:t>
            </w:r>
            <w:r w:rsidR="00476E63" w:rsidRPr="00231699">
              <w:t xml:space="preserve"> </w:t>
            </w:r>
          </w:p>
        </w:tc>
        <w:sdt>
          <w:sdtPr>
            <w:rPr>
              <w:sz w:val="28"/>
              <w:szCs w:val="28"/>
            </w:rPr>
            <w:id w:val="190510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831" w:rsidRPr="00476E63" w:rsidRDefault="00476E63" w:rsidP="00E52454">
                <w:pPr>
                  <w:jc w:val="center"/>
                  <w:rPr>
                    <w:sz w:val="28"/>
                    <w:szCs w:val="28"/>
                  </w:rPr>
                </w:pPr>
                <w:r w:rsidRPr="00476E6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2831" w:rsidRDefault="00602831" w:rsidP="00E52454"/>
        </w:tc>
      </w:tr>
      <w:tr w:rsidR="00602831" w:rsidTr="0001367F"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2831" w:rsidRPr="00231699" w:rsidRDefault="00602831" w:rsidP="00E52454">
            <w:r w:rsidRPr="00231699">
              <w:t>One to one</w:t>
            </w:r>
          </w:p>
        </w:tc>
        <w:sdt>
          <w:sdtPr>
            <w:rPr>
              <w:sz w:val="28"/>
              <w:szCs w:val="28"/>
            </w:rPr>
            <w:id w:val="-176630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831" w:rsidRPr="00476E63" w:rsidRDefault="00476E63" w:rsidP="00E52454">
                <w:pPr>
                  <w:jc w:val="center"/>
                  <w:rPr>
                    <w:sz w:val="28"/>
                    <w:szCs w:val="28"/>
                  </w:rPr>
                </w:pPr>
                <w:r w:rsidRPr="00476E6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2831" w:rsidRDefault="00602831" w:rsidP="00E52454"/>
        </w:tc>
      </w:tr>
      <w:tr w:rsidR="00602831" w:rsidTr="0001367F"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2831" w:rsidRPr="00231699" w:rsidRDefault="00D25D8A" w:rsidP="00E52454">
            <w:r w:rsidRPr="00231699">
              <w:t>Email</w:t>
            </w:r>
          </w:p>
        </w:tc>
        <w:sdt>
          <w:sdtPr>
            <w:rPr>
              <w:sz w:val="28"/>
              <w:szCs w:val="28"/>
            </w:rPr>
            <w:id w:val="-1462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831" w:rsidRPr="00476E63" w:rsidRDefault="00400B46" w:rsidP="00E5245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2831" w:rsidRDefault="00602831" w:rsidP="00E52454"/>
        </w:tc>
      </w:tr>
      <w:tr w:rsidR="00602831" w:rsidTr="0001367F"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2831" w:rsidRPr="00231699" w:rsidRDefault="00602831" w:rsidP="00E52454">
            <w:r w:rsidRPr="00231699">
              <w:t>Other (please specify:</w:t>
            </w:r>
          </w:p>
        </w:tc>
        <w:sdt>
          <w:sdtPr>
            <w:rPr>
              <w:sz w:val="28"/>
              <w:szCs w:val="28"/>
            </w:rPr>
            <w:id w:val="69958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831" w:rsidRPr="00476E63" w:rsidRDefault="00476E63" w:rsidP="00E5245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2831" w:rsidRDefault="00602831" w:rsidP="00E52454"/>
        </w:tc>
        <w:tc>
          <w:tcPr>
            <w:tcW w:w="10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831" w:rsidRDefault="00602831" w:rsidP="00E52454"/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2831" w:rsidRDefault="00602831" w:rsidP="00E52454"/>
        </w:tc>
      </w:tr>
      <w:tr w:rsidR="00602831" w:rsidRPr="00231699" w:rsidTr="0001367F">
        <w:trPr>
          <w:trHeight w:val="64"/>
        </w:trPr>
        <w:tc>
          <w:tcPr>
            <w:tcW w:w="148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831" w:rsidRPr="00231699" w:rsidRDefault="00602831" w:rsidP="00E52454">
            <w:pPr>
              <w:rPr>
                <w:sz w:val="4"/>
                <w:szCs w:val="4"/>
              </w:rPr>
            </w:pPr>
          </w:p>
        </w:tc>
      </w:tr>
    </w:tbl>
    <w:p w:rsidR="00A24F8F" w:rsidRDefault="00A24F8F" w:rsidP="00A24F8F">
      <w:pPr>
        <w:rPr>
          <w:sz w:val="4"/>
          <w:szCs w:val="4"/>
        </w:rPr>
      </w:pPr>
    </w:p>
    <w:p w:rsidR="00602831" w:rsidRPr="006D5A41" w:rsidRDefault="00602831" w:rsidP="00A24F8F">
      <w:pPr>
        <w:rPr>
          <w:sz w:val="4"/>
          <w:szCs w:val="4"/>
        </w:rPr>
      </w:pPr>
    </w:p>
    <w:tbl>
      <w:tblPr>
        <w:tblStyle w:val="TableGrid1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8"/>
        <w:gridCol w:w="5647"/>
        <w:gridCol w:w="5835"/>
      </w:tblGrid>
      <w:tr w:rsidR="00A24F8F" w:rsidRPr="00231699" w:rsidTr="006820B3">
        <w:tc>
          <w:tcPr>
            <w:tcW w:w="14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A24F8F" w:rsidRPr="00231699" w:rsidRDefault="00A24F8F" w:rsidP="00486C64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 xml:space="preserve">Emergency Procedures </w:t>
            </w:r>
          </w:p>
        </w:tc>
      </w:tr>
      <w:tr w:rsidR="00A24F8F" w:rsidRPr="00E271B1" w:rsidTr="00C54CBD">
        <w:trPr>
          <w:trHeight w:val="291"/>
        </w:trPr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24F8F" w:rsidRPr="00231699" w:rsidRDefault="00A24F8F" w:rsidP="00486C64">
            <w:pPr>
              <w:rPr>
                <w:b/>
              </w:rPr>
            </w:pPr>
            <w:r w:rsidRPr="00231699">
              <w:t>Contact name: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8F" w:rsidRPr="00E271B1" w:rsidRDefault="00A24F8F" w:rsidP="00486C64"/>
        </w:tc>
        <w:tc>
          <w:tcPr>
            <w:tcW w:w="5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24F8F" w:rsidRPr="00E271B1" w:rsidRDefault="00A24F8F" w:rsidP="00486C64"/>
        </w:tc>
      </w:tr>
      <w:tr w:rsidR="00A24F8F" w:rsidRPr="00E271B1" w:rsidTr="00C54CBD">
        <w:trPr>
          <w:trHeight w:val="268"/>
        </w:trPr>
        <w:tc>
          <w:tcPr>
            <w:tcW w:w="339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24F8F" w:rsidRPr="00231699" w:rsidRDefault="00A24F8F" w:rsidP="00486C64">
            <w:pPr>
              <w:rPr>
                <w:b/>
              </w:rPr>
            </w:pPr>
            <w:r w:rsidRPr="00231699">
              <w:t>Contact number: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8F" w:rsidRPr="00E271B1" w:rsidRDefault="00A24F8F" w:rsidP="00486C64"/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4F8F" w:rsidRPr="00E271B1" w:rsidRDefault="00A24F8F" w:rsidP="00486C64"/>
        </w:tc>
      </w:tr>
      <w:tr w:rsidR="00A24F8F" w:rsidRPr="00E271B1" w:rsidTr="006820B3">
        <w:tc>
          <w:tcPr>
            <w:tcW w:w="339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24F8F" w:rsidRPr="00231699" w:rsidRDefault="00A24F8F" w:rsidP="00486C64">
            <w:r w:rsidRPr="00231699">
              <w:t>Contact number (out of hours):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8F" w:rsidRPr="00E271B1" w:rsidRDefault="00A24F8F" w:rsidP="00486C64"/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4F8F" w:rsidRPr="00E271B1" w:rsidRDefault="00A24F8F" w:rsidP="00486C64"/>
        </w:tc>
      </w:tr>
      <w:tr w:rsidR="006313F8" w:rsidRPr="00231699" w:rsidTr="00C54CBD">
        <w:trPr>
          <w:trHeight w:val="133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313F8" w:rsidRPr="00231699" w:rsidRDefault="006313F8" w:rsidP="00486C64">
            <w:pPr>
              <w:rPr>
                <w:sz w:val="4"/>
                <w:szCs w:val="4"/>
              </w:rPr>
            </w:pPr>
          </w:p>
        </w:tc>
        <w:tc>
          <w:tcPr>
            <w:tcW w:w="5647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6313F8" w:rsidRPr="00231699" w:rsidRDefault="006313F8" w:rsidP="00486C64">
            <w:pPr>
              <w:rPr>
                <w:sz w:val="4"/>
                <w:szCs w:val="4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3F8" w:rsidRPr="00231699" w:rsidRDefault="006313F8" w:rsidP="00486C64">
            <w:pPr>
              <w:rPr>
                <w:sz w:val="4"/>
                <w:szCs w:val="4"/>
              </w:rPr>
            </w:pPr>
          </w:p>
        </w:tc>
      </w:tr>
    </w:tbl>
    <w:p w:rsidR="00A24F8F" w:rsidRDefault="00A24F8F" w:rsidP="00E63429">
      <w:pPr>
        <w:rPr>
          <w:sz w:val="4"/>
          <w:szCs w:val="4"/>
        </w:rPr>
      </w:pPr>
    </w:p>
    <w:p w:rsidR="00A24F8F" w:rsidRPr="00E06E33" w:rsidRDefault="00A24F8F" w:rsidP="00E63429">
      <w:pPr>
        <w:rPr>
          <w:sz w:val="4"/>
          <w:szCs w:val="4"/>
        </w:rPr>
      </w:pPr>
    </w:p>
    <w:tbl>
      <w:tblPr>
        <w:tblStyle w:val="TableGrid"/>
        <w:tblW w:w="14880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6"/>
        <w:gridCol w:w="5245"/>
        <w:gridCol w:w="3549"/>
      </w:tblGrid>
      <w:tr w:rsidR="00C30E91" w:rsidRPr="00231699" w:rsidTr="006820B3">
        <w:trPr>
          <w:trHeight w:val="262"/>
        </w:trPr>
        <w:tc>
          <w:tcPr>
            <w:tcW w:w="6086" w:type="dxa"/>
          </w:tcPr>
          <w:p w:rsidR="00C30E91" w:rsidRDefault="00C30E91" w:rsidP="009C6091">
            <w:r w:rsidRPr="00231699">
              <w:t>Name:</w:t>
            </w:r>
            <w:r w:rsidR="00231699">
              <w:t xml:space="preserve"> </w:t>
            </w:r>
          </w:p>
          <w:p w:rsidR="00C54CBD" w:rsidRPr="00C54CBD" w:rsidRDefault="00C54CBD" w:rsidP="009C609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30E91" w:rsidRPr="00231699" w:rsidRDefault="00AF1C67" w:rsidP="00AF1C67">
            <w:r w:rsidRPr="00231699">
              <w:t xml:space="preserve">Position: </w:t>
            </w:r>
          </w:p>
        </w:tc>
        <w:tc>
          <w:tcPr>
            <w:tcW w:w="3549" w:type="dxa"/>
          </w:tcPr>
          <w:p w:rsidR="00C30E91" w:rsidRPr="00231699" w:rsidRDefault="00C30E91" w:rsidP="009C6091">
            <w:r w:rsidRPr="00231699">
              <w:t xml:space="preserve">Date: </w:t>
            </w:r>
          </w:p>
        </w:tc>
      </w:tr>
    </w:tbl>
    <w:p w:rsidR="00FE4881" w:rsidRDefault="00FE4881" w:rsidP="00F35D34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-54"/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3402"/>
        <w:gridCol w:w="3544"/>
        <w:gridCol w:w="709"/>
        <w:gridCol w:w="708"/>
        <w:gridCol w:w="709"/>
        <w:gridCol w:w="601"/>
        <w:gridCol w:w="108"/>
        <w:gridCol w:w="709"/>
        <w:gridCol w:w="74"/>
        <w:gridCol w:w="634"/>
        <w:gridCol w:w="854"/>
      </w:tblGrid>
      <w:tr w:rsidR="00E271B1" w:rsidRPr="00231699" w:rsidTr="006820B3">
        <w:trPr>
          <w:cantSplit/>
          <w:trHeight w:val="240"/>
          <w:jc w:val="center"/>
        </w:trPr>
        <w:tc>
          <w:tcPr>
            <w:tcW w:w="1487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</w:tcPr>
          <w:p w:rsidR="00E271B1" w:rsidRPr="00231699" w:rsidRDefault="00E271B1" w:rsidP="00E271B1">
            <w:pPr>
              <w:rPr>
                <w:b/>
                <w:sz w:val="24"/>
                <w:szCs w:val="24"/>
              </w:rPr>
            </w:pPr>
            <w:r w:rsidRPr="00231699">
              <w:rPr>
                <w:b/>
                <w:sz w:val="24"/>
                <w:szCs w:val="24"/>
              </w:rPr>
              <w:t>Risk assessments must be reviewed as a result of change in working practices / legislation or following an incident / accident</w:t>
            </w:r>
          </w:p>
        </w:tc>
      </w:tr>
      <w:tr w:rsidR="00E271B1" w:rsidRPr="00E271B1" w:rsidTr="006820B3">
        <w:trPr>
          <w:cantSplit/>
          <w:trHeight w:val="130"/>
          <w:jc w:val="center"/>
        </w:trPr>
        <w:tc>
          <w:tcPr>
            <w:tcW w:w="2822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B3B3B3"/>
          </w:tcPr>
          <w:p w:rsidR="00E271B1" w:rsidRPr="00231699" w:rsidRDefault="00E271B1" w:rsidP="00E271B1">
            <w:pPr>
              <w:rPr>
                <w:b/>
                <w:sz w:val="18"/>
                <w:szCs w:val="18"/>
              </w:rPr>
            </w:pPr>
            <w:r w:rsidRPr="00231699">
              <w:rPr>
                <w:b/>
                <w:sz w:val="18"/>
                <w:szCs w:val="18"/>
              </w:rPr>
              <w:t xml:space="preserve">Reviews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E271B1" w:rsidRPr="00231699" w:rsidRDefault="00E271B1" w:rsidP="00E271B1">
            <w:pPr>
              <w:rPr>
                <w:b/>
                <w:sz w:val="18"/>
                <w:szCs w:val="18"/>
              </w:rPr>
            </w:pPr>
            <w:r w:rsidRPr="00231699">
              <w:rPr>
                <w:b/>
                <w:sz w:val="18"/>
                <w:szCs w:val="18"/>
              </w:rPr>
              <w:t>Key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3B3B3"/>
          </w:tcPr>
          <w:p w:rsidR="00E271B1" w:rsidRPr="00602831" w:rsidRDefault="00E271B1" w:rsidP="00E271B1">
            <w:pPr>
              <w:rPr>
                <w:b/>
                <w:sz w:val="14"/>
                <w:szCs w:val="14"/>
              </w:rPr>
            </w:pPr>
          </w:p>
        </w:tc>
      </w:tr>
      <w:tr w:rsidR="00E271B1" w:rsidRPr="00E271B1" w:rsidTr="006820B3">
        <w:trPr>
          <w:cantSplit/>
          <w:trHeight w:val="242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 date :</w:t>
            </w:r>
          </w:p>
          <w:p w:rsidR="001D2DBC" w:rsidRPr="00E271B1" w:rsidRDefault="001D2DBC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  <w:szCs w:val="20"/>
              </w:rPr>
            </w:pPr>
            <w:r w:rsidRPr="00E271B1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  <w:szCs w:val="20"/>
              </w:rPr>
            </w:pPr>
            <w:r w:rsidRPr="00E271B1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271B1" w:rsidRPr="00E271B1" w:rsidRDefault="00E271B1" w:rsidP="00E271B1">
            <w:pPr>
              <w:ind w:left="113" w:right="113"/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Likelihood of Injury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5Y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10R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25</w:t>
            </w:r>
          </w:p>
        </w:tc>
      </w:tr>
      <w:tr w:rsidR="00E271B1" w:rsidRPr="00E271B1" w:rsidTr="006820B3">
        <w:trPr>
          <w:cantSplit/>
          <w:trHeight w:val="256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Reviewed by:</w:t>
            </w:r>
          </w:p>
          <w:p w:rsidR="00E271B1" w:rsidRPr="00E271B1" w:rsidRDefault="00E271B1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Very Unlikely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This will probably never happen/occur </w:t>
            </w:r>
          </w:p>
          <w:p w:rsidR="00E271B1" w:rsidRPr="00E271B1" w:rsidRDefault="00E271B1" w:rsidP="00E271B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Unlikely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Do not expect it to happen/recur but it is possible it may do so </w:t>
            </w:r>
          </w:p>
          <w:p w:rsidR="00E271B1" w:rsidRPr="00E271B1" w:rsidRDefault="00E271B1" w:rsidP="00E271B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Likely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Might happen or recur occasionally </w:t>
            </w:r>
          </w:p>
          <w:p w:rsidR="00E271B1" w:rsidRPr="00E271B1" w:rsidRDefault="00E271B1" w:rsidP="00E271B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Very Likely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Will probably happen/recur, but it is not a persisting issue/circumst</w:t>
            </w:r>
            <w:r>
              <w:rPr>
                <w:rFonts w:cstheme="minorHAnsi"/>
                <w:color w:val="373737"/>
                <w:sz w:val="18"/>
                <w:szCs w:val="18"/>
                <w:lang w:val="en"/>
              </w:rPr>
              <w:t>ance</w:t>
            </w:r>
          </w:p>
          <w:p w:rsidR="00E271B1" w:rsidRPr="00E271B1" w:rsidRDefault="00E271B1" w:rsidP="00E271B1">
            <w:pPr>
              <w:numPr>
                <w:ilvl w:val="0"/>
                <w:numId w:val="2"/>
              </w:numPr>
              <w:ind w:left="317" w:hanging="317"/>
              <w:rPr>
                <w:rFonts w:eastAsia="Times New Roman"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eastAsia="Times New Roman" w:cstheme="minorHAnsi"/>
                <w:b/>
                <w:bCs/>
                <w:color w:val="373737"/>
                <w:sz w:val="18"/>
                <w:szCs w:val="18"/>
                <w:lang w:val="en"/>
              </w:rPr>
              <w:t>Certainty</w:t>
            </w:r>
            <w:r w:rsidRPr="00E271B1">
              <w:rPr>
                <w:rFonts w:eastAsia="Times New Roman" w:cstheme="minorHAnsi"/>
                <w:color w:val="373737"/>
                <w:sz w:val="18"/>
                <w:szCs w:val="18"/>
                <w:lang w:val="en"/>
              </w:rPr>
              <w:t xml:space="preserve"> - Will undoubtedly happen/recur, possibly frequently</w:t>
            </w:r>
          </w:p>
          <w:p w:rsidR="00E271B1" w:rsidRPr="00E271B1" w:rsidRDefault="00E271B1" w:rsidP="00E271B1">
            <w:p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numPr>
                <w:ilvl w:val="0"/>
                <w:numId w:val="3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Negligible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Minor injuries or discomfort. No medical treatment or measurable physical effects. </w:t>
            </w:r>
          </w:p>
          <w:p w:rsidR="00E271B1" w:rsidRPr="00E271B1" w:rsidRDefault="00E271B1" w:rsidP="00E271B1">
            <w:pPr>
              <w:numPr>
                <w:ilvl w:val="0"/>
                <w:numId w:val="3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Minor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Injuries or ill</w:t>
            </w:r>
            <w:r w:rsidR="008556E8">
              <w:rPr>
                <w:rFonts w:cstheme="minorHAnsi"/>
                <w:color w:val="373737"/>
                <w:sz w:val="18"/>
                <w:szCs w:val="18"/>
                <w:lang w:val="en"/>
              </w:rPr>
              <w:t>ness requiring on site first aid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. Temporary impairment. </w:t>
            </w:r>
          </w:p>
          <w:p w:rsidR="00E271B1" w:rsidRPr="00E271B1" w:rsidRDefault="00E271B1" w:rsidP="00E271B1">
            <w:pPr>
              <w:numPr>
                <w:ilvl w:val="0"/>
                <w:numId w:val="3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Medical Treatment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Injuries or illness requiring hospital treatment.</w:t>
            </w:r>
          </w:p>
          <w:p w:rsidR="00E271B1" w:rsidRPr="00E271B1" w:rsidRDefault="00E271B1" w:rsidP="00E271B1">
            <w:pPr>
              <w:numPr>
                <w:ilvl w:val="0"/>
                <w:numId w:val="3"/>
              </w:numPr>
              <w:ind w:left="317" w:hanging="317"/>
              <w:contextualSpacing/>
              <w:rPr>
                <w:rFonts w:cstheme="minorHAnsi"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Major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Injury or illness resulting in permanent impairment. </w:t>
            </w:r>
          </w:p>
          <w:p w:rsidR="00E271B1" w:rsidRPr="00E271B1" w:rsidRDefault="00E271B1" w:rsidP="00E271B1">
            <w:pPr>
              <w:numPr>
                <w:ilvl w:val="0"/>
                <w:numId w:val="3"/>
              </w:numPr>
              <w:ind w:left="317" w:hanging="317"/>
              <w:contextualSpacing/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</w:pPr>
            <w:r w:rsidRPr="00E271B1">
              <w:rPr>
                <w:rFonts w:cstheme="minorHAnsi"/>
                <w:b/>
                <w:bCs/>
                <w:color w:val="373737"/>
                <w:sz w:val="18"/>
                <w:szCs w:val="18"/>
                <w:lang w:val="en"/>
              </w:rPr>
              <w:t>Fatal</w:t>
            </w:r>
            <w:r w:rsidRPr="00E271B1">
              <w:rPr>
                <w:rFonts w:cstheme="minorHAnsi"/>
                <w:color w:val="373737"/>
                <w:sz w:val="18"/>
                <w:szCs w:val="18"/>
                <w:lang w:val="en"/>
              </w:rPr>
              <w:t xml:space="preserve"> - Fatality.</w:t>
            </w:r>
          </w:p>
          <w:p w:rsidR="00E271B1" w:rsidRPr="00E271B1" w:rsidRDefault="00E271B1" w:rsidP="00E271B1">
            <w:pPr>
              <w:rPr>
                <w:rFonts w:cstheme="minorHAnsi"/>
                <w:sz w:val="18"/>
                <w:szCs w:val="18"/>
              </w:rPr>
            </w:pPr>
          </w:p>
          <w:p w:rsidR="00E271B1" w:rsidRPr="00E271B1" w:rsidRDefault="00E271B1" w:rsidP="00E271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20</w:t>
            </w:r>
          </w:p>
        </w:tc>
      </w:tr>
      <w:tr w:rsidR="00E271B1" w:rsidRPr="00E271B1" w:rsidTr="006820B3">
        <w:trPr>
          <w:cantSplit/>
          <w:trHeight w:val="254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 date :</w:t>
            </w:r>
          </w:p>
          <w:p w:rsidR="001D2DBC" w:rsidRPr="00E271B1" w:rsidRDefault="001D2DBC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6G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9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15</w:t>
            </w:r>
          </w:p>
        </w:tc>
      </w:tr>
      <w:tr w:rsidR="00E271B1" w:rsidRPr="00E271B1" w:rsidTr="006820B3">
        <w:trPr>
          <w:cantSplit/>
          <w:trHeight w:val="254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Reviewed by:</w:t>
            </w:r>
          </w:p>
          <w:p w:rsidR="00E271B1" w:rsidRPr="00E271B1" w:rsidRDefault="00E271B1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6Y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10Y</w:t>
            </w:r>
          </w:p>
        </w:tc>
      </w:tr>
      <w:tr w:rsidR="00E271B1" w:rsidRPr="00E271B1" w:rsidTr="006820B3">
        <w:trPr>
          <w:cantSplit/>
          <w:trHeight w:val="254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 date :</w:t>
            </w:r>
          </w:p>
          <w:p w:rsidR="001D2DBC" w:rsidRPr="00E271B1" w:rsidRDefault="001D2DBC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E271B1" w:rsidRPr="00E271B1" w:rsidRDefault="00E271B1" w:rsidP="00E271B1">
            <w:pPr>
              <w:jc w:val="center"/>
              <w:rPr>
                <w:sz w:val="20"/>
              </w:rPr>
            </w:pPr>
            <w:r w:rsidRPr="00E271B1">
              <w:rPr>
                <w:sz w:val="20"/>
              </w:rPr>
              <w:t>5G</w:t>
            </w:r>
          </w:p>
        </w:tc>
      </w:tr>
      <w:tr w:rsidR="00E271B1" w:rsidRPr="00E271B1" w:rsidTr="006820B3">
        <w:trPr>
          <w:cantSplit/>
          <w:trHeight w:val="254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Reviewed by:</w:t>
            </w:r>
          </w:p>
          <w:p w:rsidR="00E271B1" w:rsidRPr="00E271B1" w:rsidRDefault="00E271B1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5</w:t>
            </w:r>
          </w:p>
        </w:tc>
      </w:tr>
      <w:tr w:rsidR="00E271B1" w:rsidRPr="00E271B1" w:rsidTr="006820B3">
        <w:trPr>
          <w:cantSplit/>
          <w:trHeight w:val="301"/>
          <w:jc w:val="center"/>
        </w:trPr>
        <w:tc>
          <w:tcPr>
            <w:tcW w:w="2822" w:type="dxa"/>
            <w:tcBorders>
              <w:left w:val="single" w:sz="8" w:space="0" w:color="auto"/>
              <w:right w:val="single" w:sz="6" w:space="0" w:color="auto"/>
            </w:tcBorders>
          </w:tcPr>
          <w:p w:rsid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 date :</w:t>
            </w:r>
          </w:p>
          <w:p w:rsidR="001D2DBC" w:rsidRPr="00E271B1" w:rsidRDefault="001D2DBC" w:rsidP="00E271B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4397" w:type="dxa"/>
            <w:gridSpan w:val="8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1B1" w:rsidRPr="00E271B1" w:rsidRDefault="00E271B1" w:rsidP="00E271B1">
            <w:pPr>
              <w:jc w:val="center"/>
              <w:rPr>
                <w:b/>
                <w:sz w:val="20"/>
              </w:rPr>
            </w:pPr>
            <w:r w:rsidRPr="00E271B1">
              <w:rPr>
                <w:b/>
                <w:sz w:val="20"/>
              </w:rPr>
              <w:t>Severity of Injury</w:t>
            </w:r>
          </w:p>
        </w:tc>
      </w:tr>
      <w:tr w:rsidR="00E271B1" w:rsidRPr="00E271B1" w:rsidTr="006820B3">
        <w:trPr>
          <w:cantSplit/>
          <w:trHeight w:val="393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18"/>
                <w:szCs w:val="18"/>
              </w:rPr>
            </w:pPr>
            <w:r w:rsidRPr="00E271B1">
              <w:rPr>
                <w:sz w:val="18"/>
                <w:szCs w:val="18"/>
              </w:rPr>
              <w:t>Reviewed by: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271B1" w:rsidRPr="00E271B1" w:rsidRDefault="00E271B1" w:rsidP="00E271B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008000"/>
          </w:tcPr>
          <w:p w:rsidR="00E271B1" w:rsidRPr="00E271B1" w:rsidRDefault="00E271B1" w:rsidP="00E271B1">
            <w:pPr>
              <w:rPr>
                <w:color w:val="008000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8000"/>
          </w:tcPr>
          <w:p w:rsidR="00E271B1" w:rsidRPr="00E271B1" w:rsidRDefault="00E271B1" w:rsidP="001D2DB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1B1" w:rsidRPr="00E271B1" w:rsidRDefault="00E271B1" w:rsidP="001D2DBC">
            <w:pPr>
              <w:jc w:val="center"/>
              <w:rPr>
                <w:b/>
                <w:sz w:val="18"/>
                <w:szCs w:val="18"/>
              </w:rPr>
            </w:pPr>
            <w:r w:rsidRPr="00E271B1">
              <w:rPr>
                <w:b/>
                <w:sz w:val="18"/>
                <w:szCs w:val="18"/>
              </w:rPr>
              <w:t>Low Risk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E271B1" w:rsidRPr="00E271B1" w:rsidRDefault="00E271B1" w:rsidP="001D2D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1B1" w:rsidRPr="00E271B1" w:rsidRDefault="00E271B1" w:rsidP="001D2DBC">
            <w:pPr>
              <w:jc w:val="center"/>
              <w:rPr>
                <w:b/>
                <w:sz w:val="18"/>
                <w:szCs w:val="18"/>
              </w:rPr>
            </w:pPr>
            <w:r w:rsidRPr="00E271B1">
              <w:rPr>
                <w:b/>
                <w:sz w:val="18"/>
                <w:szCs w:val="18"/>
              </w:rPr>
              <w:t>Medium Risk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</w:tcPr>
          <w:p w:rsidR="00E271B1" w:rsidRPr="00E271B1" w:rsidRDefault="00E271B1" w:rsidP="001D2D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1B1" w:rsidRPr="00E271B1" w:rsidRDefault="00E271B1" w:rsidP="00E271B1">
            <w:pPr>
              <w:jc w:val="center"/>
              <w:rPr>
                <w:b/>
                <w:sz w:val="18"/>
                <w:szCs w:val="18"/>
              </w:rPr>
            </w:pPr>
            <w:r w:rsidRPr="00E271B1">
              <w:rPr>
                <w:b/>
                <w:sz w:val="18"/>
                <w:szCs w:val="18"/>
              </w:rPr>
              <w:t>High Risk</w:t>
            </w:r>
          </w:p>
        </w:tc>
      </w:tr>
    </w:tbl>
    <w:p w:rsidR="00857701" w:rsidRPr="00C54CBD" w:rsidRDefault="00857701" w:rsidP="006D5A41">
      <w:pPr>
        <w:rPr>
          <w:sz w:val="2"/>
          <w:szCs w:val="2"/>
        </w:rPr>
      </w:pPr>
    </w:p>
    <w:sectPr w:rsidR="00857701" w:rsidRPr="00C54CBD" w:rsidSect="001D2DBC">
      <w:footerReference w:type="default" r:id="rId20"/>
      <w:pgSz w:w="16838" w:h="11906" w:orient="landscape"/>
      <w:pgMar w:top="567" w:right="144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A0" w:rsidRDefault="008A2CA0" w:rsidP="00E44EE5">
      <w:r>
        <w:separator/>
      </w:r>
    </w:p>
  </w:endnote>
  <w:endnote w:type="continuationSeparator" w:id="0">
    <w:p w:rsidR="008A2CA0" w:rsidRDefault="008A2CA0" w:rsidP="00E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39523"/>
      <w:docPartObj>
        <w:docPartGallery w:val="Page Numbers (Bottom of Page)"/>
        <w:docPartUnique/>
      </w:docPartObj>
    </w:sdtPr>
    <w:sdtEndPr/>
    <w:sdtContent>
      <w:sdt>
        <w:sdtPr>
          <w:id w:val="572245356"/>
          <w:docPartObj>
            <w:docPartGallery w:val="Page Numbers (Top of Page)"/>
            <w:docPartUnique/>
          </w:docPartObj>
        </w:sdtPr>
        <w:sdtEndPr/>
        <w:sdtContent>
          <w:p w:rsidR="00E44EE5" w:rsidRDefault="00E44EE5" w:rsidP="00E44EE5">
            <w:pPr>
              <w:pStyle w:val="Footer"/>
              <w:ind w:left="2160" w:firstLine="4320"/>
              <w:jc w:val="center"/>
            </w:pPr>
            <w:r w:rsidRPr="00E44EE5">
              <w:t xml:space="preserve">Page </w:t>
            </w:r>
            <w:r w:rsidRPr="00E44EE5">
              <w:rPr>
                <w:bCs/>
                <w:sz w:val="24"/>
                <w:szCs w:val="24"/>
              </w:rPr>
              <w:fldChar w:fldCharType="begin"/>
            </w:r>
            <w:r w:rsidRPr="00E44EE5">
              <w:rPr>
                <w:bCs/>
              </w:rPr>
              <w:instrText xml:space="preserve"> PAGE </w:instrText>
            </w:r>
            <w:r w:rsidRPr="00E44EE5">
              <w:rPr>
                <w:bCs/>
                <w:sz w:val="24"/>
                <w:szCs w:val="24"/>
              </w:rPr>
              <w:fldChar w:fldCharType="separate"/>
            </w:r>
            <w:r w:rsidR="00967D93">
              <w:rPr>
                <w:bCs/>
                <w:noProof/>
              </w:rPr>
              <w:t>1</w:t>
            </w:r>
            <w:r w:rsidRPr="00E44EE5">
              <w:rPr>
                <w:bCs/>
                <w:sz w:val="24"/>
                <w:szCs w:val="24"/>
              </w:rPr>
              <w:fldChar w:fldCharType="end"/>
            </w:r>
            <w:r w:rsidRPr="00E44EE5">
              <w:t xml:space="preserve"> of </w:t>
            </w:r>
            <w:r w:rsidRPr="00E44EE5">
              <w:rPr>
                <w:bCs/>
                <w:sz w:val="24"/>
                <w:szCs w:val="24"/>
              </w:rPr>
              <w:fldChar w:fldCharType="begin"/>
            </w:r>
            <w:r w:rsidRPr="00E44EE5">
              <w:rPr>
                <w:bCs/>
              </w:rPr>
              <w:instrText xml:space="preserve"> NUMPAGES  </w:instrText>
            </w:r>
            <w:r w:rsidRPr="00E44EE5">
              <w:rPr>
                <w:bCs/>
                <w:sz w:val="24"/>
                <w:szCs w:val="24"/>
              </w:rPr>
              <w:fldChar w:fldCharType="separate"/>
            </w:r>
            <w:r w:rsidR="00967D93">
              <w:rPr>
                <w:bCs/>
                <w:noProof/>
              </w:rPr>
              <w:t>2</w:t>
            </w:r>
            <w:r w:rsidRPr="00E44EE5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CF/04/05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A0" w:rsidRDefault="008A2CA0" w:rsidP="00E44EE5">
      <w:r>
        <w:separator/>
      </w:r>
    </w:p>
  </w:footnote>
  <w:footnote w:type="continuationSeparator" w:id="0">
    <w:p w:rsidR="008A2CA0" w:rsidRDefault="008A2CA0" w:rsidP="00E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1F"/>
    <w:multiLevelType w:val="hybridMultilevel"/>
    <w:tmpl w:val="D2A0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954"/>
    <w:multiLevelType w:val="hybridMultilevel"/>
    <w:tmpl w:val="CEDE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9F4"/>
    <w:multiLevelType w:val="hybridMultilevel"/>
    <w:tmpl w:val="BF62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A395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419A"/>
    <w:multiLevelType w:val="hybridMultilevel"/>
    <w:tmpl w:val="548CD1FC"/>
    <w:lvl w:ilvl="0" w:tplc="5928D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5234"/>
    <w:multiLevelType w:val="hybridMultilevel"/>
    <w:tmpl w:val="F676B20C"/>
    <w:lvl w:ilvl="0" w:tplc="B9A0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4117"/>
    <w:multiLevelType w:val="hybridMultilevel"/>
    <w:tmpl w:val="C72E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62C12"/>
    <w:multiLevelType w:val="hybridMultilevel"/>
    <w:tmpl w:val="AE1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6462A"/>
    <w:multiLevelType w:val="hybridMultilevel"/>
    <w:tmpl w:val="14160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1"/>
    <w:rsid w:val="0001367F"/>
    <w:rsid w:val="00033A57"/>
    <w:rsid w:val="00057BD0"/>
    <w:rsid w:val="0006293E"/>
    <w:rsid w:val="000F799C"/>
    <w:rsid w:val="001134F4"/>
    <w:rsid w:val="001233D1"/>
    <w:rsid w:val="0019171E"/>
    <w:rsid w:val="00196561"/>
    <w:rsid w:val="001C2312"/>
    <w:rsid w:val="001D2DBC"/>
    <w:rsid w:val="001D6640"/>
    <w:rsid w:val="00231699"/>
    <w:rsid w:val="002909F5"/>
    <w:rsid w:val="00296223"/>
    <w:rsid w:val="003261AA"/>
    <w:rsid w:val="003461AB"/>
    <w:rsid w:val="003D448D"/>
    <w:rsid w:val="00400B46"/>
    <w:rsid w:val="004446B1"/>
    <w:rsid w:val="00454064"/>
    <w:rsid w:val="00476E63"/>
    <w:rsid w:val="004C7470"/>
    <w:rsid w:val="00574221"/>
    <w:rsid w:val="005A4C6C"/>
    <w:rsid w:val="005B6B88"/>
    <w:rsid w:val="005C1A0B"/>
    <w:rsid w:val="00602831"/>
    <w:rsid w:val="00621A22"/>
    <w:rsid w:val="00622F63"/>
    <w:rsid w:val="006313F8"/>
    <w:rsid w:val="006453C6"/>
    <w:rsid w:val="006820B3"/>
    <w:rsid w:val="006A34AA"/>
    <w:rsid w:val="006D5A41"/>
    <w:rsid w:val="006E51F6"/>
    <w:rsid w:val="00723780"/>
    <w:rsid w:val="007255A3"/>
    <w:rsid w:val="00726BD4"/>
    <w:rsid w:val="00744446"/>
    <w:rsid w:val="007A3A13"/>
    <w:rsid w:val="007B7890"/>
    <w:rsid w:val="007E44C8"/>
    <w:rsid w:val="008347C7"/>
    <w:rsid w:val="00835565"/>
    <w:rsid w:val="008556E8"/>
    <w:rsid w:val="00857701"/>
    <w:rsid w:val="00857E23"/>
    <w:rsid w:val="008957B2"/>
    <w:rsid w:val="008A2CA0"/>
    <w:rsid w:val="008B2B18"/>
    <w:rsid w:val="0090049E"/>
    <w:rsid w:val="00915A80"/>
    <w:rsid w:val="0092698E"/>
    <w:rsid w:val="00967D93"/>
    <w:rsid w:val="00997E90"/>
    <w:rsid w:val="009D30EE"/>
    <w:rsid w:val="00A1226E"/>
    <w:rsid w:val="00A24F8F"/>
    <w:rsid w:val="00A32932"/>
    <w:rsid w:val="00A63B3C"/>
    <w:rsid w:val="00A83732"/>
    <w:rsid w:val="00AF1C67"/>
    <w:rsid w:val="00B806C3"/>
    <w:rsid w:val="00BB1521"/>
    <w:rsid w:val="00BF2A38"/>
    <w:rsid w:val="00BF64A9"/>
    <w:rsid w:val="00C07920"/>
    <w:rsid w:val="00C30E91"/>
    <w:rsid w:val="00C43CDB"/>
    <w:rsid w:val="00C54CBD"/>
    <w:rsid w:val="00C630C8"/>
    <w:rsid w:val="00CC2884"/>
    <w:rsid w:val="00CF5C20"/>
    <w:rsid w:val="00D11D95"/>
    <w:rsid w:val="00D22D57"/>
    <w:rsid w:val="00D25D8A"/>
    <w:rsid w:val="00DA18AB"/>
    <w:rsid w:val="00DC20AA"/>
    <w:rsid w:val="00E06E33"/>
    <w:rsid w:val="00E10FF1"/>
    <w:rsid w:val="00E130B2"/>
    <w:rsid w:val="00E271B1"/>
    <w:rsid w:val="00E34819"/>
    <w:rsid w:val="00E44EE5"/>
    <w:rsid w:val="00E63429"/>
    <w:rsid w:val="00F35D34"/>
    <w:rsid w:val="00F44517"/>
    <w:rsid w:val="00F50A8F"/>
    <w:rsid w:val="00FA3010"/>
    <w:rsid w:val="00FD1625"/>
    <w:rsid w:val="00FD4467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8FD8D-819E-44D4-B616-27FF49E5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96561"/>
    <w:pPr>
      <w:ind w:left="252" w:hanging="252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6561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90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E5"/>
  </w:style>
  <w:style w:type="paragraph" w:styleId="Footer">
    <w:name w:val="footer"/>
    <w:basedOn w:val="Normal"/>
    <w:link w:val="FooterChar"/>
    <w:uiPriority w:val="99"/>
    <w:unhideWhenUsed/>
    <w:rsid w:val="00E44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EE5"/>
  </w:style>
  <w:style w:type="paragraph" w:styleId="BalloonText">
    <w:name w:val="Balloon Text"/>
    <w:basedOn w:val="Normal"/>
    <w:link w:val="BalloonTextChar"/>
    <w:uiPriority w:val="99"/>
    <w:semiHidden/>
    <w:unhideWhenUsed/>
    <w:rsid w:val="00857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0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2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D339-690F-461C-8984-C00AF31B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Davies</dc:creator>
  <cp:keywords/>
  <dc:description/>
  <cp:lastModifiedBy>Cath Bevan</cp:lastModifiedBy>
  <cp:revision>2</cp:revision>
  <cp:lastPrinted>2019-10-09T09:58:00Z</cp:lastPrinted>
  <dcterms:created xsi:type="dcterms:W3CDTF">2022-04-06T11:03:00Z</dcterms:created>
  <dcterms:modified xsi:type="dcterms:W3CDTF">2022-04-06T11:03:00Z</dcterms:modified>
</cp:coreProperties>
</file>